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192"/>
        <w:gridCol w:w="1596"/>
        <w:gridCol w:w="1596"/>
        <w:gridCol w:w="3192"/>
      </w:tblGrid>
      <w:tr w:rsidR="0076522D" w:rsidTr="00A07880">
        <w:tc>
          <w:tcPr>
            <w:tcW w:w="9576" w:type="dxa"/>
            <w:gridSpan w:val="4"/>
            <w:shd w:val="pct15" w:color="auto" w:fill="auto"/>
          </w:tcPr>
          <w:p w:rsidR="0076522D" w:rsidRDefault="0076522D" w:rsidP="0076522D">
            <w:pPr>
              <w:jc w:val="center"/>
            </w:pPr>
            <w:r>
              <w:t>Summary</w:t>
            </w:r>
          </w:p>
        </w:tc>
      </w:tr>
      <w:tr w:rsidR="0076522D" w:rsidTr="0076522D">
        <w:tc>
          <w:tcPr>
            <w:tcW w:w="9576" w:type="dxa"/>
            <w:gridSpan w:val="4"/>
            <w:shd w:val="clear" w:color="auto" w:fill="auto"/>
          </w:tcPr>
          <w:p w:rsidR="00440B4C" w:rsidRDefault="00317796" w:rsidP="0076522D">
            <w:r>
              <w:t>*</w:t>
            </w:r>
            <w:r w:rsidR="0076522D">
              <w:t>Lesson Title</w:t>
            </w:r>
            <w:r w:rsidR="00371B87">
              <w:t xml:space="preserve"> (create a title for your lesson</w:t>
            </w:r>
            <w:r w:rsidR="00527DA1">
              <w:t>)</w:t>
            </w:r>
            <w:r w:rsidR="0076522D">
              <w:t>:</w:t>
            </w:r>
            <w:r w:rsidR="0029351D">
              <w:t xml:space="preserve"> </w:t>
            </w:r>
          </w:p>
          <w:p w:rsidR="00440B4C" w:rsidRDefault="00440B4C" w:rsidP="0076522D"/>
          <w:p w:rsidR="0076522D" w:rsidRPr="000832A2" w:rsidRDefault="0029351D" w:rsidP="0076522D">
            <w:pPr>
              <w:rPr>
                <w:b/>
              </w:rPr>
            </w:pPr>
            <w:r w:rsidRPr="000832A2">
              <w:rPr>
                <w:b/>
              </w:rPr>
              <w:t xml:space="preserve">Holidays: </w:t>
            </w:r>
            <w:r w:rsidR="00EF3431">
              <w:rPr>
                <w:b/>
              </w:rPr>
              <w:t>Here, there, and everywhere!</w:t>
            </w:r>
          </w:p>
          <w:p w:rsidR="0076522D" w:rsidRDefault="0076522D" w:rsidP="0076522D"/>
        </w:tc>
      </w:tr>
      <w:tr w:rsidR="0076522D" w:rsidTr="0076522D">
        <w:tc>
          <w:tcPr>
            <w:tcW w:w="9576" w:type="dxa"/>
            <w:gridSpan w:val="4"/>
            <w:shd w:val="clear" w:color="auto" w:fill="auto"/>
          </w:tcPr>
          <w:p w:rsidR="0076522D" w:rsidRDefault="00317796" w:rsidP="0076522D">
            <w:r>
              <w:t>*</w:t>
            </w:r>
            <w:r w:rsidR="0076522D">
              <w:t>Lesson Summary (1-3 sentence summary):</w:t>
            </w:r>
          </w:p>
          <w:p w:rsidR="0076522D" w:rsidRPr="000832A2" w:rsidRDefault="0029351D" w:rsidP="0076522D">
            <w:pPr>
              <w:rPr>
                <w:b/>
              </w:rPr>
            </w:pPr>
            <w:r w:rsidRPr="000832A2">
              <w:rPr>
                <w:b/>
              </w:rPr>
              <w:t xml:space="preserve">This </w:t>
            </w:r>
            <w:r w:rsidR="000832A2">
              <w:rPr>
                <w:b/>
              </w:rPr>
              <w:t>lesson plan</w:t>
            </w:r>
            <w:r w:rsidRPr="000832A2">
              <w:rPr>
                <w:b/>
              </w:rPr>
              <w:t xml:space="preserve"> </w:t>
            </w:r>
            <w:r w:rsidR="00EF3431">
              <w:rPr>
                <w:b/>
              </w:rPr>
              <w:t>references</w:t>
            </w:r>
            <w:r w:rsidRPr="000832A2">
              <w:rPr>
                <w:b/>
              </w:rPr>
              <w:t xml:space="preserve"> popular holidays in America and</w:t>
            </w:r>
            <w:r w:rsidR="00440B4C" w:rsidRPr="000832A2">
              <w:rPr>
                <w:b/>
              </w:rPr>
              <w:t xml:space="preserve"> </w:t>
            </w:r>
            <w:r w:rsidR="00EF3431">
              <w:rPr>
                <w:b/>
              </w:rPr>
              <w:t xml:space="preserve">then shifts to what, why, and </w:t>
            </w:r>
            <w:r w:rsidR="00440B4C" w:rsidRPr="000832A2">
              <w:rPr>
                <w:b/>
              </w:rPr>
              <w:t xml:space="preserve">how </w:t>
            </w:r>
            <w:r w:rsidR="00EF3431">
              <w:rPr>
                <w:b/>
              </w:rPr>
              <w:t xml:space="preserve">nations around the world celebrate holidays. Students </w:t>
            </w:r>
            <w:r w:rsidRPr="000832A2">
              <w:rPr>
                <w:b/>
              </w:rPr>
              <w:t xml:space="preserve">then draw conclusions to similarities and differences between </w:t>
            </w:r>
            <w:r w:rsidR="00440B4C" w:rsidRPr="000832A2">
              <w:rPr>
                <w:b/>
              </w:rPr>
              <w:t xml:space="preserve">the celebrations and </w:t>
            </w:r>
            <w:r w:rsidR="00EF3431">
              <w:rPr>
                <w:b/>
              </w:rPr>
              <w:t>take part in work stations where they have a chance to take part in holiday celebrations of different cultures.</w:t>
            </w:r>
          </w:p>
          <w:p w:rsidR="0076522D" w:rsidRDefault="0076522D" w:rsidP="0076522D"/>
        </w:tc>
      </w:tr>
      <w:tr w:rsidR="0076522D" w:rsidTr="0076522D">
        <w:tc>
          <w:tcPr>
            <w:tcW w:w="9576" w:type="dxa"/>
            <w:gridSpan w:val="4"/>
            <w:shd w:val="clear" w:color="auto" w:fill="auto"/>
          </w:tcPr>
          <w:p w:rsidR="0076522D" w:rsidRDefault="00527DA1" w:rsidP="0076522D">
            <w:r>
              <w:t>*Subject</w:t>
            </w:r>
            <w:r w:rsidR="00145E52">
              <w:t xml:space="preserve"> (e.g. Language Arts, Math, Science, Social Studies/History, Art, Music, etc.)</w:t>
            </w:r>
            <w:r w:rsidR="0076522D">
              <w:t>:</w:t>
            </w:r>
          </w:p>
          <w:p w:rsidR="0076522D" w:rsidRDefault="00EF3431" w:rsidP="00EF3431">
            <w:pPr>
              <w:rPr>
                <w:b/>
              </w:rPr>
            </w:pPr>
            <w:r>
              <w:rPr>
                <w:b/>
              </w:rPr>
              <w:t>Social Studies, Language Arts</w:t>
            </w:r>
          </w:p>
          <w:p w:rsidR="00EF3431" w:rsidRDefault="00EF3431" w:rsidP="00EF3431"/>
        </w:tc>
      </w:tr>
      <w:tr w:rsidR="0076522D" w:rsidTr="00A07880">
        <w:tc>
          <w:tcPr>
            <w:tcW w:w="4788" w:type="dxa"/>
            <w:gridSpan w:val="2"/>
            <w:shd w:val="clear" w:color="auto" w:fill="auto"/>
          </w:tcPr>
          <w:p w:rsidR="0076522D" w:rsidRDefault="00317796" w:rsidP="0076522D">
            <w:r>
              <w:t>*</w:t>
            </w:r>
            <w:r w:rsidR="0076522D">
              <w:t xml:space="preserve">Intended Audience/Grade Level: </w:t>
            </w:r>
          </w:p>
          <w:p w:rsidR="0029351D" w:rsidRPr="000832A2" w:rsidRDefault="0029351D" w:rsidP="001E5106">
            <w:pPr>
              <w:rPr>
                <w:b/>
              </w:rPr>
            </w:pPr>
            <w:r w:rsidRPr="000832A2">
              <w:rPr>
                <w:b/>
              </w:rPr>
              <w:t xml:space="preserve">Kindergarten </w:t>
            </w:r>
            <w:r w:rsidR="001E5106" w:rsidRPr="000832A2">
              <w:rPr>
                <w:b/>
              </w:rPr>
              <w:t>or 1</w:t>
            </w:r>
            <w:r w:rsidR="001E5106" w:rsidRPr="000832A2">
              <w:rPr>
                <w:b/>
                <w:vertAlign w:val="superscript"/>
              </w:rPr>
              <w:t>st</w:t>
            </w:r>
            <w:r w:rsidR="001E5106" w:rsidRPr="000832A2">
              <w:rPr>
                <w:b/>
              </w:rPr>
              <w:t xml:space="preserve"> Grade </w:t>
            </w:r>
          </w:p>
        </w:tc>
        <w:tc>
          <w:tcPr>
            <w:tcW w:w="4788" w:type="dxa"/>
            <w:gridSpan w:val="2"/>
            <w:shd w:val="clear" w:color="auto" w:fill="auto"/>
          </w:tcPr>
          <w:p w:rsidR="0076522D" w:rsidRDefault="00317796" w:rsidP="0076522D">
            <w:r>
              <w:t>*</w:t>
            </w:r>
            <w:r w:rsidR="0076522D">
              <w:t>Time Frame</w:t>
            </w:r>
            <w:r w:rsidR="00527DA1">
              <w:t xml:space="preserve"> (designate whether this lesson will compose a series of lessons or a single lesson and approximate time frame)</w:t>
            </w:r>
            <w:r w:rsidR="0076522D">
              <w:t>:</w:t>
            </w:r>
          </w:p>
          <w:p w:rsidR="0076522D" w:rsidRPr="000832A2" w:rsidRDefault="00EF3431" w:rsidP="0076522D">
            <w:pPr>
              <w:rPr>
                <w:b/>
              </w:rPr>
            </w:pPr>
            <w:r>
              <w:rPr>
                <w:b/>
              </w:rPr>
              <w:t>Part 2</w:t>
            </w:r>
            <w:r w:rsidR="00440B4C" w:rsidRPr="000832A2">
              <w:rPr>
                <w:b/>
              </w:rPr>
              <w:t xml:space="preserve"> of a possible 2-day lesson sequence. Approx. 75min on lesson 1.</w:t>
            </w:r>
          </w:p>
          <w:p w:rsidR="0076522D" w:rsidRDefault="0076522D" w:rsidP="0076522D"/>
        </w:tc>
      </w:tr>
      <w:tr w:rsidR="0076522D" w:rsidTr="0076522D">
        <w:tc>
          <w:tcPr>
            <w:tcW w:w="9576" w:type="dxa"/>
            <w:gridSpan w:val="4"/>
            <w:shd w:val="pct15" w:color="auto" w:fill="auto"/>
          </w:tcPr>
          <w:p w:rsidR="0076522D" w:rsidRDefault="0076522D" w:rsidP="0076522D">
            <w:pPr>
              <w:jc w:val="center"/>
            </w:pPr>
            <w:r>
              <w:t>Standards and Purpose</w:t>
            </w:r>
          </w:p>
        </w:tc>
      </w:tr>
      <w:tr w:rsidR="0076522D" w:rsidTr="0076522D">
        <w:tc>
          <w:tcPr>
            <w:tcW w:w="9576" w:type="dxa"/>
            <w:gridSpan w:val="4"/>
            <w:shd w:val="clear" w:color="auto" w:fill="auto"/>
          </w:tcPr>
          <w:p w:rsidR="0076522D" w:rsidRDefault="00317796">
            <w:r>
              <w:t>*</w:t>
            </w:r>
            <w:r w:rsidR="0076522D">
              <w:t>Standards</w:t>
            </w:r>
            <w:r w:rsidR="00527DA1">
              <w:t xml:space="preserve"> (link appropriate Common Core State Standards, Next Generation Sunshine State Standards, or other standards below )</w:t>
            </w:r>
            <w:r w:rsidR="0076522D">
              <w:t>:</w:t>
            </w:r>
          </w:p>
          <w:p w:rsidR="001E5106" w:rsidRDefault="001E5106"/>
          <w:p w:rsidR="001E5106" w:rsidRPr="001E5106" w:rsidRDefault="00F5078E">
            <w:r>
              <w:t xml:space="preserve">- </w:t>
            </w:r>
            <w:proofErr w:type="gramStart"/>
            <w:r w:rsidR="001E5106" w:rsidRPr="001E5106">
              <w:t>LACC.K.RI.1.3</w:t>
            </w:r>
            <w:r w:rsidR="001E5106" w:rsidRPr="001E5106">
              <w:t xml:space="preserve">  </w:t>
            </w:r>
            <w:r w:rsidR="001E5106" w:rsidRPr="001E5106">
              <w:t>With</w:t>
            </w:r>
            <w:proofErr w:type="gramEnd"/>
            <w:r w:rsidR="001E5106" w:rsidRPr="001E5106">
              <w:t xml:space="preserve"> prompting and support, describe the connection between two individuals, events, ideas, or pieces of information in a text.</w:t>
            </w:r>
          </w:p>
          <w:p w:rsidR="001E5106" w:rsidRPr="001E5106" w:rsidRDefault="00F5078E">
            <w:r>
              <w:t xml:space="preserve">- </w:t>
            </w:r>
            <w:r w:rsidR="001E5106" w:rsidRPr="001E5106">
              <w:t>LACC.K.SL.1.1</w:t>
            </w:r>
            <w:r w:rsidR="001E5106" w:rsidRPr="001E5106">
              <w:t xml:space="preserve"> </w:t>
            </w:r>
            <w:r w:rsidR="001E5106" w:rsidRPr="001E5106">
              <w:t>Participate in collaborative conversations with diverse partners about kindergarten topics and texts with peers and adults in small and larger groups</w:t>
            </w:r>
          </w:p>
          <w:p w:rsidR="001E5106" w:rsidRDefault="00F5078E">
            <w:r>
              <w:t xml:space="preserve">- </w:t>
            </w:r>
            <w:r w:rsidR="001E5106" w:rsidRPr="001E5106">
              <w:t>LACC.K.SL.2.4</w:t>
            </w:r>
            <w:r w:rsidR="001E5106" w:rsidRPr="001E5106">
              <w:t xml:space="preserve"> </w:t>
            </w:r>
            <w:r w:rsidR="001E5106" w:rsidRPr="001E5106">
              <w:t>Describe familiar people, places, things, and events and, with prompting and support, provide additional detail.</w:t>
            </w:r>
          </w:p>
          <w:p w:rsidR="0076522D" w:rsidRDefault="0076522D"/>
          <w:p w:rsidR="001E5106" w:rsidRDefault="001E5106" w:rsidP="0029351D">
            <w:r>
              <w:t>- SS.K.A.1.2 Develop an awareness of a Primary Source</w:t>
            </w:r>
          </w:p>
          <w:p w:rsidR="0029351D" w:rsidRPr="005A2A50" w:rsidRDefault="0029351D" w:rsidP="0029351D">
            <w:r w:rsidRPr="005A2A50">
              <w:t>- SS.K.A.2.2 Recognize the importance of celebrations and national holidays as a way of remembering and honoring people, events, and our nations ethnic heritage.</w:t>
            </w:r>
          </w:p>
          <w:p w:rsidR="001E5106" w:rsidRDefault="00EF3431">
            <w:r>
              <w:t xml:space="preserve">- SS.K.A.2.3 </w:t>
            </w:r>
            <w:r w:rsidRPr="00EF3431">
              <w:t>Compare our nation's holidays with holidays of other cultures.</w:t>
            </w:r>
          </w:p>
          <w:p w:rsidR="00EF3431" w:rsidRPr="001E5106" w:rsidRDefault="00EF3431"/>
          <w:p w:rsidR="001E5106" w:rsidRDefault="001E5106">
            <w:r w:rsidRPr="001E5106">
              <w:t xml:space="preserve">-SS.1.A.2.3 </w:t>
            </w:r>
            <w:r w:rsidRPr="001E5106">
              <w:t>Identify celebrations and national holidays as a way of remembering and honoring the heroism and achievements of the people, events, and our nation's ethnic heritage.</w:t>
            </w:r>
          </w:p>
          <w:p w:rsidR="0076522D" w:rsidRDefault="0076522D"/>
        </w:tc>
      </w:tr>
      <w:tr w:rsidR="0076522D" w:rsidTr="0076522D">
        <w:tc>
          <w:tcPr>
            <w:tcW w:w="9576" w:type="dxa"/>
            <w:gridSpan w:val="4"/>
            <w:shd w:val="clear" w:color="auto" w:fill="auto"/>
          </w:tcPr>
          <w:p w:rsidR="0076522D" w:rsidRDefault="00317796">
            <w:r>
              <w:t>*</w:t>
            </w:r>
            <w:r w:rsidR="004D3AF1">
              <w:t xml:space="preserve">UFDC Resources </w:t>
            </w:r>
            <w:r w:rsidR="00527DA1">
              <w:t xml:space="preserve">(Identify </w:t>
            </w:r>
            <w:r w:rsidR="00AB0A36">
              <w:t xml:space="preserve">and permalink for </w:t>
            </w:r>
            <w:r w:rsidR="00527DA1">
              <w:t>documents utilized from the UFDC here)</w:t>
            </w:r>
            <w:r w:rsidR="0076522D">
              <w:t>:</w:t>
            </w:r>
          </w:p>
          <w:p w:rsidR="000E29A5" w:rsidRDefault="000E29A5" w:rsidP="000E29A5">
            <w:pPr>
              <w:rPr>
                <w:rFonts w:ascii="Arial" w:hAnsi="Arial" w:cs="Arial"/>
                <w:color w:val="000000"/>
              </w:rPr>
            </w:pPr>
          </w:p>
          <w:p w:rsidR="000E29A5" w:rsidRDefault="000E29A5" w:rsidP="000E29A5">
            <w:pPr>
              <w:rPr>
                <w:rFonts w:ascii="Arial" w:hAnsi="Arial" w:cs="Arial"/>
                <w:color w:val="000000"/>
              </w:rPr>
            </w:pPr>
            <w:r>
              <w:rPr>
                <w:rFonts w:ascii="Arial" w:hAnsi="Arial" w:cs="Arial"/>
                <w:color w:val="000000"/>
              </w:rPr>
              <w:t xml:space="preserve">Holiday in Havana Cuba: </w:t>
            </w:r>
            <w:hyperlink r:id="rId8" w:history="1">
              <w:r>
                <w:rPr>
                  <w:rStyle w:val="Hyperlink"/>
                  <w:rFonts w:ascii="Arial" w:hAnsi="Arial" w:cs="Arial"/>
                </w:rPr>
                <w:t>http://ufdc.ufl.edu/UM00000344/00001</w:t>
              </w:r>
            </w:hyperlink>
            <w:r>
              <w:rPr>
                <w:rFonts w:ascii="Arial" w:hAnsi="Arial" w:cs="Arial"/>
                <w:color w:val="000000"/>
              </w:rPr>
              <w:t xml:space="preserve"> (pic)</w:t>
            </w:r>
          </w:p>
          <w:p w:rsidR="000E29A5" w:rsidRDefault="000E29A5" w:rsidP="000E29A5">
            <w:pPr>
              <w:rPr>
                <w:rFonts w:ascii="Arial" w:hAnsi="Arial" w:cs="Arial"/>
                <w:color w:val="000000"/>
              </w:rPr>
            </w:pPr>
          </w:p>
          <w:p w:rsidR="000E29A5" w:rsidRDefault="000E29A5" w:rsidP="000E29A5">
            <w:pPr>
              <w:rPr>
                <w:rFonts w:ascii="Arial" w:hAnsi="Arial" w:cs="Arial"/>
                <w:color w:val="000000"/>
              </w:rPr>
            </w:pPr>
            <w:r>
              <w:rPr>
                <w:rFonts w:ascii="Arial" w:hAnsi="Arial" w:cs="Arial"/>
                <w:color w:val="000000"/>
              </w:rPr>
              <w:t xml:space="preserve">Children’s Holiday in Britain: </w:t>
            </w:r>
            <w:hyperlink r:id="rId9" w:history="1">
              <w:r>
                <w:rPr>
                  <w:rStyle w:val="Hyperlink"/>
                  <w:rFonts w:ascii="Arial" w:hAnsi="Arial" w:cs="Arial"/>
                </w:rPr>
                <w:t>http://ufdc.ufl.edu/UF00065493/00001</w:t>
              </w:r>
            </w:hyperlink>
            <w:r>
              <w:rPr>
                <w:rFonts w:ascii="Arial" w:hAnsi="Arial" w:cs="Arial"/>
                <w:color w:val="000000"/>
              </w:rPr>
              <w:t xml:space="preserve"> (pic)</w:t>
            </w:r>
          </w:p>
          <w:p w:rsidR="000E29A5" w:rsidRDefault="000E29A5" w:rsidP="000E29A5">
            <w:pPr>
              <w:rPr>
                <w:rFonts w:ascii="Arial" w:hAnsi="Arial" w:cs="Arial"/>
                <w:color w:val="000000"/>
              </w:rPr>
            </w:pPr>
          </w:p>
          <w:p w:rsidR="000E29A5" w:rsidRDefault="000E29A5" w:rsidP="000E29A5">
            <w:pPr>
              <w:rPr>
                <w:rFonts w:ascii="Arial" w:hAnsi="Arial" w:cs="Arial"/>
                <w:color w:val="000000"/>
              </w:rPr>
            </w:pPr>
            <w:r>
              <w:rPr>
                <w:rFonts w:ascii="Arial" w:hAnsi="Arial" w:cs="Arial"/>
                <w:color w:val="000000"/>
              </w:rPr>
              <w:t xml:space="preserve">Peruvian Independence Day: </w:t>
            </w:r>
            <w:hyperlink r:id="rId10" w:history="1">
              <w:r>
                <w:rPr>
                  <w:rStyle w:val="Hyperlink"/>
                  <w:rFonts w:ascii="Arial" w:hAnsi="Arial" w:cs="Arial"/>
                </w:rPr>
                <w:t>http://ufdc.ufl.edu/CA01300818/00001</w:t>
              </w:r>
            </w:hyperlink>
            <w:r>
              <w:rPr>
                <w:rFonts w:ascii="Arial" w:hAnsi="Arial" w:cs="Arial"/>
                <w:color w:val="000000"/>
              </w:rPr>
              <w:t xml:space="preserve"> (pic)</w:t>
            </w:r>
          </w:p>
          <w:p w:rsidR="000E29A5" w:rsidRDefault="000E29A5" w:rsidP="000E29A5">
            <w:pPr>
              <w:rPr>
                <w:rFonts w:ascii="Arial" w:hAnsi="Arial" w:cs="Arial"/>
                <w:color w:val="000000"/>
              </w:rPr>
            </w:pPr>
          </w:p>
          <w:p w:rsidR="000E29A5" w:rsidRDefault="000E29A5" w:rsidP="000E29A5">
            <w:r>
              <w:rPr>
                <w:rFonts w:ascii="Arial" w:hAnsi="Arial" w:cs="Arial"/>
                <w:color w:val="000000"/>
              </w:rPr>
              <w:t xml:space="preserve">St. Patrick’s Day Celebration- UF 1950’s </w:t>
            </w:r>
            <w:hyperlink r:id="rId11" w:history="1">
              <w:r>
                <w:rPr>
                  <w:rStyle w:val="Hyperlink"/>
                  <w:rFonts w:ascii="Arial" w:hAnsi="Arial" w:cs="Arial"/>
                </w:rPr>
                <w:t>http://ufdc.ufl.edu/UF00047088/00001</w:t>
              </w:r>
            </w:hyperlink>
            <w:r>
              <w:rPr>
                <w:rFonts w:ascii="Arial" w:hAnsi="Arial" w:cs="Arial"/>
                <w:color w:val="000000"/>
              </w:rPr>
              <w:t xml:space="preserve"> (pic)</w:t>
            </w:r>
          </w:p>
          <w:p w:rsidR="0076522D" w:rsidRDefault="0076522D" w:rsidP="00EF3431"/>
        </w:tc>
      </w:tr>
      <w:tr w:rsidR="0076522D" w:rsidTr="0076522D">
        <w:tc>
          <w:tcPr>
            <w:tcW w:w="4788" w:type="dxa"/>
            <w:gridSpan w:val="2"/>
            <w:shd w:val="clear" w:color="auto" w:fill="auto"/>
          </w:tcPr>
          <w:p w:rsidR="0076522D" w:rsidRDefault="00371B87">
            <w:r>
              <w:t xml:space="preserve">Guiding </w:t>
            </w:r>
            <w:r w:rsidR="0076522D">
              <w:t>Question (s)</w:t>
            </w:r>
            <w:r w:rsidR="00C2397D">
              <w:t xml:space="preserve"> (</w:t>
            </w:r>
            <w:r w:rsidR="00C2397D" w:rsidRPr="00C2397D">
              <w:t>What are the guiding questions for this lesson? Guiding questions are broad questions that students and the teacher can come back to throughout the learning experience. A good guiding question is (a) thought-provoking, counterintuitive, and/or controversial, (b) requires students to draw upon content knowledge and personal experience, and (c) can be revisited throughout the lesson to engage students in an evolving discussion.</w:t>
            </w:r>
            <w:r w:rsidR="00C2397D">
              <w:t>)</w:t>
            </w:r>
            <w:r w:rsidR="0076522D">
              <w:t>:</w:t>
            </w:r>
          </w:p>
          <w:p w:rsidR="00C2397D" w:rsidRDefault="00C2397D"/>
          <w:p w:rsidR="00C2397D" w:rsidRDefault="00CC2884" w:rsidP="000E29A5">
            <w:pPr>
              <w:pStyle w:val="ListParagraph"/>
              <w:numPr>
                <w:ilvl w:val="0"/>
                <w:numId w:val="3"/>
              </w:numPr>
            </w:pPr>
            <w:r>
              <w:t xml:space="preserve">What are </w:t>
            </w:r>
            <w:r w:rsidR="000E29A5">
              <w:t>some holidays in other countries and why do they celebrate them?</w:t>
            </w:r>
          </w:p>
          <w:p w:rsidR="00440B4C" w:rsidRDefault="000E29A5" w:rsidP="00440B4C">
            <w:pPr>
              <w:pStyle w:val="ListParagraph"/>
              <w:numPr>
                <w:ilvl w:val="0"/>
                <w:numId w:val="3"/>
              </w:numPr>
            </w:pPr>
            <w:r>
              <w:t>What are the similarities and differences between holidays in the United States, and holidays in other countries</w:t>
            </w:r>
            <w:r w:rsidR="00440B4C">
              <w:t>?</w:t>
            </w:r>
          </w:p>
          <w:p w:rsidR="0076522D" w:rsidRDefault="0076522D"/>
        </w:tc>
        <w:tc>
          <w:tcPr>
            <w:tcW w:w="4788" w:type="dxa"/>
            <w:gridSpan w:val="2"/>
            <w:shd w:val="clear" w:color="auto" w:fill="auto"/>
          </w:tcPr>
          <w:p w:rsidR="0076522D" w:rsidRDefault="00317796">
            <w:r>
              <w:t>*</w:t>
            </w:r>
            <w:r w:rsidR="0076522D">
              <w:t>Objectives</w:t>
            </w:r>
            <w:r w:rsidR="00C2397D">
              <w:t xml:space="preserve"> (</w:t>
            </w:r>
            <w:r w:rsidR="00C2397D" w:rsidRPr="00C2397D">
              <w:t>What should students know and be able to do as a result of this lesson? What are the learning objectives for this lesson? What will students know and be able to do as a result of this lesson? Try to make the objectives measurable and specific.</w:t>
            </w:r>
            <w:r w:rsidR="00C2397D">
              <w:t>)</w:t>
            </w:r>
            <w:r w:rsidR="0076522D">
              <w:t>:</w:t>
            </w:r>
          </w:p>
          <w:p w:rsidR="0076522D" w:rsidRDefault="0076522D"/>
          <w:p w:rsidR="00F821FE" w:rsidRPr="005A2A50" w:rsidRDefault="00F821FE" w:rsidP="000E29A5">
            <w:r>
              <w:t xml:space="preserve">- Students will be able to </w:t>
            </w:r>
            <w:r w:rsidR="000E29A5">
              <w:t>determine the purpose of holidays from around the world</w:t>
            </w:r>
          </w:p>
          <w:p w:rsidR="00440B4C" w:rsidRDefault="00F821FE" w:rsidP="000E29A5">
            <w:r w:rsidRPr="005A2A50">
              <w:t xml:space="preserve">- Students will be able to </w:t>
            </w:r>
            <w:r w:rsidR="000E29A5">
              <w:t xml:space="preserve">take part in traditional holiday celebrations from other countries and evaluate the similarities and differences between these celebrations and domestic holiday celebrations. </w:t>
            </w:r>
          </w:p>
        </w:tc>
      </w:tr>
      <w:tr w:rsidR="0076522D" w:rsidTr="0076522D">
        <w:tc>
          <w:tcPr>
            <w:tcW w:w="9576" w:type="dxa"/>
            <w:gridSpan w:val="4"/>
            <w:shd w:val="pct15" w:color="auto" w:fill="auto"/>
          </w:tcPr>
          <w:p w:rsidR="0076522D" w:rsidRDefault="0076522D" w:rsidP="0076522D">
            <w:pPr>
              <w:jc w:val="center"/>
            </w:pPr>
            <w:r>
              <w:lastRenderedPageBreak/>
              <w:t>Assessment (how will data be collected on student performance?)</w:t>
            </w:r>
          </w:p>
        </w:tc>
      </w:tr>
      <w:tr w:rsidR="0076522D" w:rsidTr="0076522D">
        <w:tc>
          <w:tcPr>
            <w:tcW w:w="4788" w:type="dxa"/>
            <w:gridSpan w:val="2"/>
            <w:shd w:val="clear" w:color="auto" w:fill="auto"/>
          </w:tcPr>
          <w:p w:rsidR="0076522D" w:rsidRDefault="00317796">
            <w:r>
              <w:t>*</w:t>
            </w:r>
            <w:r w:rsidR="00BC39F4">
              <w:t>Formative</w:t>
            </w:r>
            <w:r w:rsidR="00C2397D">
              <w:t xml:space="preserve"> (</w:t>
            </w:r>
            <w:r w:rsidR="00C2397D" w:rsidRPr="00C2397D">
              <w:t>Describe how and when the students will get feedback about their performance or understanding during the lesson. How and when will they have an opportunity to use this feedback to improve their performance?</w:t>
            </w:r>
            <w:r w:rsidR="00C2397D">
              <w:t>)</w:t>
            </w:r>
            <w:r w:rsidR="00B918A8">
              <w:t>:</w:t>
            </w:r>
          </w:p>
          <w:p w:rsidR="00F934BE" w:rsidRDefault="00F934BE"/>
          <w:p w:rsidR="00F934BE" w:rsidRDefault="00F934BE"/>
          <w:p w:rsidR="000E29A5" w:rsidRDefault="000E29A5">
            <w:r>
              <w:t>When the teacher presents the information to the students, he/she will constantly solicit feedback from students by randomly calling on them in a whole group setting to assess their attention and accuracy in processing the information.</w:t>
            </w:r>
          </w:p>
          <w:p w:rsidR="000E29A5" w:rsidRDefault="000E29A5"/>
          <w:p w:rsidR="00F934BE" w:rsidRDefault="000E29A5">
            <w:r>
              <w:t>At each workstation, students will have one question that they will need to answer at the end. The teacher will use this to assess whether the students grasped the purpose of the international holiday celebration.</w:t>
            </w:r>
            <w:r w:rsidR="00CC2884">
              <w:t xml:space="preserve"> </w:t>
            </w:r>
          </w:p>
          <w:p w:rsidR="00F934BE" w:rsidRDefault="00F934BE"/>
          <w:p w:rsidR="00FD4085" w:rsidRDefault="00FD4085"/>
          <w:p w:rsidR="0076522D" w:rsidRDefault="0076522D"/>
          <w:p w:rsidR="0076522D" w:rsidRDefault="0076522D"/>
        </w:tc>
        <w:tc>
          <w:tcPr>
            <w:tcW w:w="4788" w:type="dxa"/>
            <w:gridSpan w:val="2"/>
            <w:shd w:val="clear" w:color="auto" w:fill="auto"/>
          </w:tcPr>
          <w:p w:rsidR="0076522D" w:rsidRDefault="00317796">
            <w:r>
              <w:t>*</w:t>
            </w:r>
            <w:r w:rsidR="00BC39F4">
              <w:t>Summative</w:t>
            </w:r>
            <w:r w:rsidR="00C2397D">
              <w:t xml:space="preserve"> (</w:t>
            </w:r>
            <w:r w:rsidR="00C2397D" w:rsidRPr="00C2397D">
              <w:t>Describe how the teacher will determine if the students have reached the learning targets for this lesson. How will the teacher measure the impact of this lesson on student learning?</w:t>
            </w:r>
            <w:r w:rsidR="00C2397D">
              <w:t>)</w:t>
            </w:r>
            <w:r w:rsidR="00BC39F4">
              <w:t>:</w:t>
            </w:r>
          </w:p>
          <w:p w:rsidR="0076522D" w:rsidRDefault="0076522D"/>
          <w:p w:rsidR="00CC2884" w:rsidRDefault="00CC2884" w:rsidP="000E29A5">
            <w:r>
              <w:t xml:space="preserve">There will be a summative assessment </w:t>
            </w:r>
            <w:r w:rsidR="000E29A5">
              <w:t>form at the end of the lesson which the students will complete which will require them to compare/contrast international and domestic holidays and provide rationale for what holiday is most similar to holiday in the United States.</w:t>
            </w:r>
          </w:p>
        </w:tc>
      </w:tr>
      <w:tr w:rsidR="0076522D" w:rsidTr="0076522D">
        <w:tc>
          <w:tcPr>
            <w:tcW w:w="9576" w:type="dxa"/>
            <w:gridSpan w:val="4"/>
            <w:shd w:val="pct15" w:color="auto" w:fill="auto"/>
          </w:tcPr>
          <w:p w:rsidR="0076522D" w:rsidRDefault="0076522D" w:rsidP="0076522D">
            <w:pPr>
              <w:jc w:val="center"/>
            </w:pPr>
            <w:r>
              <w:t>Teaching Phase (step by step narrative guide to instruction)</w:t>
            </w:r>
          </w:p>
        </w:tc>
      </w:tr>
      <w:tr w:rsidR="0076522D" w:rsidTr="0076522D">
        <w:tc>
          <w:tcPr>
            <w:tcW w:w="9576" w:type="dxa"/>
            <w:gridSpan w:val="4"/>
            <w:shd w:val="clear" w:color="auto" w:fill="auto"/>
          </w:tcPr>
          <w:p w:rsidR="0076522D" w:rsidRDefault="00317796" w:rsidP="0076522D">
            <w:r>
              <w:t>*</w:t>
            </w:r>
            <w:r w:rsidR="00BC39F4">
              <w:t xml:space="preserve">Activate/Build </w:t>
            </w:r>
            <w:r w:rsidR="0076522D">
              <w:t>Prior knowledge</w:t>
            </w:r>
            <w:r w:rsidR="00C2397D">
              <w:t xml:space="preserve"> (</w:t>
            </w:r>
            <w:r w:rsidR="00C2397D" w:rsidRPr="00C2397D">
              <w:t>Describe how the teacher will gather information about student understanding and prior knowledge before the lesson or at the beginning of the lesson. How and when can the teacher use this information during the lesson?</w:t>
            </w:r>
            <w:r w:rsidR="00C2397D">
              <w:t>)</w:t>
            </w:r>
            <w:r w:rsidR="0076522D">
              <w:t>:</w:t>
            </w:r>
          </w:p>
          <w:p w:rsidR="00F934BE" w:rsidRDefault="00F934BE" w:rsidP="0076522D"/>
          <w:p w:rsidR="00F934BE" w:rsidRDefault="006126F5" w:rsidP="0076522D">
            <w:r>
              <w:t>The teacher will begin the class by showing the students pictures of sy</w:t>
            </w:r>
            <w:r w:rsidR="00912E37">
              <w:t>mbols/holiday celebrations. If the previous lesson was conducted, the teacher can have the students present their pictures of the holiday that they created and describe the symbolism and celebrations.</w:t>
            </w:r>
          </w:p>
          <w:p w:rsidR="0076522D" w:rsidRDefault="0076522D" w:rsidP="0076522D"/>
          <w:p w:rsidR="0076522D" w:rsidRDefault="0076522D" w:rsidP="0076522D"/>
        </w:tc>
      </w:tr>
      <w:tr w:rsidR="0076522D" w:rsidTr="0076522D">
        <w:tc>
          <w:tcPr>
            <w:tcW w:w="9576" w:type="dxa"/>
            <w:gridSpan w:val="4"/>
            <w:shd w:val="clear" w:color="auto" w:fill="auto"/>
          </w:tcPr>
          <w:p w:rsidR="0076522D" w:rsidRDefault="00317796" w:rsidP="0076522D">
            <w:r>
              <w:t>*</w:t>
            </w:r>
            <w:r w:rsidR="0076522D">
              <w:t>Direct Instruction</w:t>
            </w:r>
            <w:r w:rsidR="00EC39C3">
              <w:t xml:space="preserve"> (</w:t>
            </w:r>
            <w:r w:rsidR="00EC39C3" w:rsidRPr="00EC39C3">
              <w:t>How will the teacher present the concept or skill to students?</w:t>
            </w:r>
            <w:r w:rsidR="00EC39C3">
              <w:t>)</w:t>
            </w:r>
            <w:r w:rsidR="0076522D">
              <w:t>:</w:t>
            </w:r>
          </w:p>
          <w:p w:rsidR="0076522D" w:rsidRDefault="0076522D" w:rsidP="0076522D"/>
          <w:p w:rsidR="00440B4C" w:rsidRDefault="006126F5" w:rsidP="0076522D">
            <w:r>
              <w:t xml:space="preserve">After going through a number of </w:t>
            </w:r>
            <w:r w:rsidR="00912E37">
              <w:t xml:space="preserve">familiar domestic </w:t>
            </w:r>
            <w:r>
              <w:t>holidays</w:t>
            </w:r>
            <w:r w:rsidR="00912E37">
              <w:t xml:space="preserve"> and unfamiliar international holidays</w:t>
            </w:r>
            <w:r>
              <w:t xml:space="preserve">, the teacher will explain </w:t>
            </w:r>
            <w:r w:rsidR="00912E37">
              <w:t xml:space="preserve">international holidays and as a class, will draw connections between reasons and celebrations between these holidays and domestic ones. The teacher will show images through a </w:t>
            </w:r>
            <w:proofErr w:type="spellStart"/>
            <w:r w:rsidR="00912E37">
              <w:t>Powerpoint</w:t>
            </w:r>
            <w:proofErr w:type="spellEnd"/>
            <w:r w:rsidR="00912E37">
              <w:t xml:space="preserve"> or </w:t>
            </w:r>
            <w:proofErr w:type="spellStart"/>
            <w:r w:rsidR="00912E37">
              <w:t>SmartBoard</w:t>
            </w:r>
            <w:proofErr w:type="spellEnd"/>
            <w:r w:rsidR="00912E37">
              <w:t xml:space="preserve"> presentation</w:t>
            </w:r>
            <w:r w:rsidR="00BD79C4">
              <w:t xml:space="preserve"> (link provided below)</w:t>
            </w:r>
            <w:r w:rsidR="00912E37">
              <w:t>. The teacher will show</w:t>
            </w:r>
            <w:r w:rsidR="00440B4C">
              <w:t xml:space="preserve"> pictures of individuals celebrating these holidays in </w:t>
            </w:r>
            <w:r w:rsidR="00912E37">
              <w:t>other countries</w:t>
            </w:r>
            <w:r w:rsidR="00440B4C">
              <w:t>, and students will draw conclusions as to the differences and similarities in the holiday celebrations.</w:t>
            </w:r>
          </w:p>
          <w:p w:rsidR="0076522D" w:rsidRDefault="0076522D" w:rsidP="0076522D"/>
          <w:p w:rsidR="0076522D" w:rsidRDefault="0076522D" w:rsidP="0076522D"/>
        </w:tc>
      </w:tr>
      <w:tr w:rsidR="0076522D" w:rsidTr="0076522D">
        <w:tc>
          <w:tcPr>
            <w:tcW w:w="9576" w:type="dxa"/>
            <w:gridSpan w:val="4"/>
            <w:shd w:val="clear" w:color="auto" w:fill="auto"/>
          </w:tcPr>
          <w:p w:rsidR="0076522D" w:rsidRDefault="00317796" w:rsidP="0076522D">
            <w:r>
              <w:t>*</w:t>
            </w:r>
            <w:r w:rsidR="0076522D">
              <w:t>Guided Practice</w:t>
            </w:r>
            <w:r w:rsidR="00EC39C3">
              <w:t xml:space="preserve"> (</w:t>
            </w:r>
            <w:r w:rsidR="00EC39C3" w:rsidRPr="00EC39C3">
              <w:t>What activity or exercise will the students complete with teacher guidance?</w:t>
            </w:r>
            <w:r w:rsidR="00EC39C3">
              <w:t>)</w:t>
            </w:r>
            <w:r w:rsidR="0076522D">
              <w:t>:</w:t>
            </w:r>
          </w:p>
          <w:p w:rsidR="000832A2" w:rsidRDefault="000832A2" w:rsidP="0076522D"/>
          <w:p w:rsidR="00BD79C4" w:rsidRDefault="00BD79C4" w:rsidP="00BD79C4">
            <w:r>
              <w:t xml:space="preserve">Students will participate in the following workshops/Stations (refer to link below for instruction sheet) </w:t>
            </w:r>
          </w:p>
          <w:p w:rsidR="00BD79C4" w:rsidRDefault="00BD79C4" w:rsidP="00BD79C4">
            <w:pPr>
              <w:pStyle w:val="ListParagraph"/>
              <w:numPr>
                <w:ilvl w:val="1"/>
                <w:numId w:val="4"/>
              </w:numPr>
            </w:pPr>
            <w:r>
              <w:t>China</w:t>
            </w:r>
            <w:r w:rsidR="001D11FA">
              <w:t>- New Year</w:t>
            </w:r>
            <w:r>
              <w:t xml:space="preserve">- Red paper- </w:t>
            </w:r>
            <w:r>
              <w:t xml:space="preserve">Black makers and/or </w:t>
            </w:r>
            <w:r>
              <w:t>Put stickers on it</w:t>
            </w:r>
          </w:p>
          <w:p w:rsidR="00BD79C4" w:rsidRDefault="00BD79C4" w:rsidP="00BD79C4">
            <w:pPr>
              <w:pStyle w:val="ListParagraph"/>
              <w:numPr>
                <w:ilvl w:val="1"/>
                <w:numId w:val="4"/>
              </w:numPr>
            </w:pPr>
            <w:r>
              <w:t xml:space="preserve">Mexico- </w:t>
            </w:r>
            <w:proofErr w:type="spellStart"/>
            <w:r>
              <w:t>Dia</w:t>
            </w:r>
            <w:proofErr w:type="spellEnd"/>
            <w:r>
              <w:t xml:space="preserve"> de </w:t>
            </w:r>
            <w:r w:rsidR="001D11FA">
              <w:t xml:space="preserve">Los </w:t>
            </w:r>
            <w:proofErr w:type="spellStart"/>
            <w:r w:rsidR="001D11FA">
              <w:t>Muertos</w:t>
            </w:r>
            <w:proofErr w:type="spellEnd"/>
            <w:r>
              <w:t xml:space="preserve"> (Halloween)- Color funny skeletons and bodies</w:t>
            </w:r>
          </w:p>
          <w:p w:rsidR="00BD79C4" w:rsidRDefault="00BD79C4" w:rsidP="00BD79C4">
            <w:pPr>
              <w:pStyle w:val="ListParagraph"/>
              <w:numPr>
                <w:ilvl w:val="1"/>
                <w:numId w:val="4"/>
              </w:numPr>
            </w:pPr>
            <w:proofErr w:type="spellStart"/>
            <w:r>
              <w:t>Scandanavia</w:t>
            </w:r>
            <w:proofErr w:type="spellEnd"/>
            <w:r>
              <w:t>-St. Lucia- (Christmas)-</w:t>
            </w:r>
            <w:r>
              <w:t xml:space="preserve"> Make a crown (girls) or hat (boys)</w:t>
            </w:r>
          </w:p>
          <w:p w:rsidR="00BD79C4" w:rsidRDefault="001D11FA" w:rsidP="00BD79C4">
            <w:pPr>
              <w:pStyle w:val="ListParagraph"/>
              <w:numPr>
                <w:ilvl w:val="1"/>
                <w:numId w:val="4"/>
              </w:numPr>
            </w:pPr>
            <w:r>
              <w:t xml:space="preserve">Thailand- </w:t>
            </w:r>
            <w:proofErr w:type="spellStart"/>
            <w:r w:rsidR="00BD79C4">
              <w:t>Songkran</w:t>
            </w:r>
            <w:proofErr w:type="spellEnd"/>
            <w:r w:rsidR="00BD79C4">
              <w:t>- Make a</w:t>
            </w:r>
            <w:r w:rsidR="00BD79C4">
              <w:t xml:space="preserve"> white</w:t>
            </w:r>
            <w:r w:rsidR="00BD79C4">
              <w:t xml:space="preserve"> paste- Put on face</w:t>
            </w:r>
          </w:p>
          <w:p w:rsidR="0076522D" w:rsidRDefault="001D11FA" w:rsidP="0076522D">
            <w:pPr>
              <w:pStyle w:val="ListParagraph"/>
              <w:numPr>
                <w:ilvl w:val="1"/>
                <w:numId w:val="4"/>
              </w:numPr>
            </w:pPr>
            <w:r>
              <w:t xml:space="preserve">Australia/Canada- </w:t>
            </w:r>
            <w:r w:rsidR="00BD79C4">
              <w:t xml:space="preserve">Boxing day- Make box </w:t>
            </w:r>
            <w:r w:rsidR="00BD79C4">
              <w:t xml:space="preserve">of goodies and supplies to send to needy or </w:t>
            </w:r>
            <w:r w:rsidR="00BD79C4">
              <w:t xml:space="preserve">soldiers </w:t>
            </w:r>
            <w:r w:rsidR="00BD79C4">
              <w:t>overseas</w:t>
            </w:r>
          </w:p>
          <w:p w:rsidR="0076522D" w:rsidRDefault="0076522D" w:rsidP="0076522D"/>
        </w:tc>
      </w:tr>
      <w:tr w:rsidR="0076522D" w:rsidTr="0076522D">
        <w:tc>
          <w:tcPr>
            <w:tcW w:w="9576" w:type="dxa"/>
            <w:gridSpan w:val="4"/>
            <w:shd w:val="clear" w:color="auto" w:fill="auto"/>
          </w:tcPr>
          <w:p w:rsidR="0076522D" w:rsidRDefault="00317796" w:rsidP="0076522D">
            <w:r>
              <w:t>*</w:t>
            </w:r>
            <w:r w:rsidR="0076522D">
              <w:t>Independent Practice</w:t>
            </w:r>
            <w:r w:rsidR="00EC39C3">
              <w:t xml:space="preserve"> (</w:t>
            </w:r>
            <w:r w:rsidR="00EC39C3" w:rsidRPr="00EC39C3">
              <w:t xml:space="preserve">What activities or exercises will the students complete to reinforce the concepts and </w:t>
            </w:r>
            <w:r w:rsidR="00EC39C3">
              <w:t>skills developed in the lesson?):</w:t>
            </w:r>
          </w:p>
          <w:p w:rsidR="0076522D" w:rsidRDefault="0076522D" w:rsidP="0076522D"/>
          <w:p w:rsidR="00F934BE" w:rsidRDefault="00440B4C" w:rsidP="0076522D">
            <w:r>
              <w:t xml:space="preserve">By themselves, students will </w:t>
            </w:r>
            <w:r w:rsidR="00BD79C4">
              <w:t>complete a summative assessment sheet (link provided below).</w:t>
            </w:r>
          </w:p>
          <w:p w:rsidR="0076522D" w:rsidRDefault="0076522D" w:rsidP="0076522D"/>
          <w:p w:rsidR="0076522D" w:rsidRDefault="0076522D" w:rsidP="0076522D"/>
        </w:tc>
      </w:tr>
      <w:tr w:rsidR="0076522D" w:rsidTr="0076522D">
        <w:tc>
          <w:tcPr>
            <w:tcW w:w="9576" w:type="dxa"/>
            <w:gridSpan w:val="4"/>
            <w:shd w:val="clear" w:color="auto" w:fill="auto"/>
          </w:tcPr>
          <w:p w:rsidR="0076522D" w:rsidRDefault="00317796" w:rsidP="0076522D">
            <w:r>
              <w:lastRenderedPageBreak/>
              <w:t>*</w:t>
            </w:r>
            <w:r w:rsidR="0076522D">
              <w:t>Closure</w:t>
            </w:r>
            <w:r w:rsidR="00EC39C3">
              <w:t xml:space="preserve"> (</w:t>
            </w:r>
            <w:r w:rsidR="00EC39C3" w:rsidRPr="00EC39C3">
              <w:t xml:space="preserve">How will the learning from the </w:t>
            </w:r>
            <w:r w:rsidR="00EC39C3">
              <w:t>lesson be reinforced over time?)</w:t>
            </w:r>
            <w:r w:rsidR="0076522D">
              <w:t>:</w:t>
            </w:r>
          </w:p>
          <w:p w:rsidR="0076522D" w:rsidRDefault="0076522D" w:rsidP="0076522D"/>
          <w:p w:rsidR="0076522D" w:rsidRDefault="00912E37" w:rsidP="0076522D">
            <w:r>
              <w:t>Mark on the calendar and celebrate upcoming international holidays discussed during this lesson.</w:t>
            </w:r>
          </w:p>
          <w:p w:rsidR="0076522D" w:rsidRDefault="0076522D" w:rsidP="0076522D"/>
        </w:tc>
      </w:tr>
      <w:tr w:rsidR="00D6639B" w:rsidTr="00317796">
        <w:tc>
          <w:tcPr>
            <w:tcW w:w="3192" w:type="dxa"/>
            <w:shd w:val="clear" w:color="auto" w:fill="auto"/>
          </w:tcPr>
          <w:p w:rsidR="00D6639B" w:rsidRDefault="00D6639B" w:rsidP="00D6639B">
            <w:r>
              <w:t>Reading strategies (describe strategies in detail):</w:t>
            </w:r>
          </w:p>
          <w:p w:rsidR="00F934BE" w:rsidRDefault="00F934BE" w:rsidP="00D6639B"/>
          <w:p w:rsidR="00F934BE" w:rsidRDefault="00F934BE" w:rsidP="00D6639B"/>
          <w:p w:rsidR="00F934BE" w:rsidRDefault="00440B4C" w:rsidP="00D6639B">
            <w:r>
              <w:t xml:space="preserve">Students will be viewing text and pictures from the </w:t>
            </w:r>
            <w:proofErr w:type="spellStart"/>
            <w:r>
              <w:t>SmartBoard</w:t>
            </w:r>
            <w:proofErr w:type="spellEnd"/>
            <w:r>
              <w:t>, teacher will allow the students to read the information before proceeding</w:t>
            </w:r>
          </w:p>
          <w:p w:rsidR="00F934BE" w:rsidRDefault="00F934BE" w:rsidP="00D6639B"/>
          <w:p w:rsidR="00F934BE" w:rsidRDefault="00F934BE" w:rsidP="00D6639B"/>
          <w:p w:rsidR="00F934BE" w:rsidRDefault="00F934BE" w:rsidP="00D6639B"/>
          <w:p w:rsidR="00F934BE" w:rsidRDefault="00F934BE" w:rsidP="00D6639B"/>
        </w:tc>
        <w:tc>
          <w:tcPr>
            <w:tcW w:w="3192" w:type="dxa"/>
            <w:gridSpan w:val="2"/>
            <w:shd w:val="clear" w:color="auto" w:fill="auto"/>
          </w:tcPr>
          <w:p w:rsidR="00D6639B" w:rsidRDefault="00D6639B" w:rsidP="0076522D">
            <w:r>
              <w:t>Writing strategies (describe strategies in detail):</w:t>
            </w:r>
          </w:p>
          <w:p w:rsidR="00510594" w:rsidRDefault="00510594" w:rsidP="0076522D"/>
          <w:p w:rsidR="00510594" w:rsidRDefault="00510594" w:rsidP="001D11FA">
            <w:r>
              <w:t xml:space="preserve">Though writing ability at this age is minimal, </w:t>
            </w:r>
            <w:r w:rsidR="001D11FA">
              <w:t xml:space="preserve">the students will be required to create </w:t>
            </w:r>
            <w:proofErr w:type="gramStart"/>
            <w:r w:rsidR="001D11FA">
              <w:t>a written responses</w:t>
            </w:r>
            <w:proofErr w:type="gramEnd"/>
            <w:r w:rsidR="001D11FA">
              <w:t xml:space="preserve"> for the summative assessment. They are given the option to draw a picture or speak with the teacher if they are stuck.</w:t>
            </w:r>
          </w:p>
        </w:tc>
        <w:tc>
          <w:tcPr>
            <w:tcW w:w="3192" w:type="dxa"/>
            <w:shd w:val="clear" w:color="auto" w:fill="auto"/>
          </w:tcPr>
          <w:p w:rsidR="00D6639B" w:rsidRDefault="00D6639B" w:rsidP="0076522D">
            <w:r>
              <w:t>Speaking and listening strategies (describe strategies in detail:</w:t>
            </w:r>
          </w:p>
          <w:p w:rsidR="00D6639B" w:rsidRDefault="00D6639B" w:rsidP="0076522D"/>
          <w:p w:rsidR="00D6639B" w:rsidRDefault="00510594" w:rsidP="0076522D">
            <w:r>
              <w:t xml:space="preserve">Students will </w:t>
            </w:r>
            <w:r w:rsidR="001D11FA">
              <w:t xml:space="preserve">need to listen to the teacher’s instruction during the </w:t>
            </w:r>
            <w:proofErr w:type="spellStart"/>
            <w:r w:rsidR="001D11FA">
              <w:t>SmartBoard</w:t>
            </w:r>
            <w:proofErr w:type="spellEnd"/>
            <w:r w:rsidR="001D11FA">
              <w:t xml:space="preserve"> lesson and especially listen to the instructions during the workstations to make sure that they perform the celebration correctly.</w:t>
            </w:r>
          </w:p>
          <w:p w:rsidR="00510594" w:rsidRDefault="00510594" w:rsidP="0076522D"/>
          <w:p w:rsidR="00510594" w:rsidRDefault="00510594" w:rsidP="0076522D">
            <w:r>
              <w:t xml:space="preserve">Students will use speaking skills in </w:t>
            </w:r>
            <w:r w:rsidR="001D11FA">
              <w:t>answering the exit question for the teacher/supervisor at the workstation when the holiday workstation time is finished.</w:t>
            </w:r>
          </w:p>
          <w:p w:rsidR="00D6639B" w:rsidRDefault="00D6639B" w:rsidP="0076522D"/>
        </w:tc>
      </w:tr>
      <w:tr w:rsidR="0076522D" w:rsidTr="0076522D">
        <w:tc>
          <w:tcPr>
            <w:tcW w:w="9576" w:type="dxa"/>
            <w:gridSpan w:val="4"/>
            <w:shd w:val="pct15" w:color="auto" w:fill="auto"/>
          </w:tcPr>
          <w:p w:rsidR="0076522D" w:rsidRDefault="009C0018" w:rsidP="0076522D">
            <w:pPr>
              <w:jc w:val="center"/>
            </w:pPr>
            <w:r>
              <w:t>*</w:t>
            </w:r>
            <w:r w:rsidR="0076522D">
              <w:t>Accommodations</w:t>
            </w:r>
          </w:p>
          <w:p w:rsidR="00EC39C3" w:rsidRDefault="00EC39C3" w:rsidP="0076522D">
            <w:pPr>
              <w:jc w:val="center"/>
            </w:pPr>
            <w:r>
              <w:t>(</w:t>
            </w:r>
            <w:r w:rsidRPr="00EC39C3">
              <w:t>Describe how to accommodate students with special needs and how to differentiate instruction.</w:t>
            </w:r>
            <w:r>
              <w:t>)</w:t>
            </w:r>
          </w:p>
        </w:tc>
      </w:tr>
      <w:tr w:rsidR="00F934BE" w:rsidTr="002D2738">
        <w:trPr>
          <w:trHeight w:val="1322"/>
        </w:trPr>
        <w:tc>
          <w:tcPr>
            <w:tcW w:w="9576" w:type="dxa"/>
            <w:gridSpan w:val="4"/>
            <w:shd w:val="clear" w:color="auto" w:fill="auto"/>
          </w:tcPr>
          <w:p w:rsidR="00F934BE" w:rsidRDefault="00440B4C" w:rsidP="00440B4C">
            <w:pPr>
              <w:pStyle w:val="ListParagraph"/>
              <w:numPr>
                <w:ilvl w:val="0"/>
                <w:numId w:val="3"/>
              </w:numPr>
              <w:jc w:val="center"/>
            </w:pPr>
            <w:r>
              <w:t xml:space="preserve">Teacher will allow extended time for students to read and view images on </w:t>
            </w:r>
            <w:proofErr w:type="spellStart"/>
            <w:r>
              <w:t>SmartBoard</w:t>
            </w:r>
            <w:proofErr w:type="spellEnd"/>
          </w:p>
          <w:p w:rsidR="00440B4C" w:rsidRDefault="00440B4C" w:rsidP="00440B4C">
            <w:pPr>
              <w:pStyle w:val="ListParagraph"/>
              <w:numPr>
                <w:ilvl w:val="0"/>
                <w:numId w:val="3"/>
              </w:numPr>
              <w:jc w:val="center"/>
            </w:pPr>
            <w:r>
              <w:t xml:space="preserve">Teacher will place students accordingly in front of </w:t>
            </w:r>
            <w:proofErr w:type="spellStart"/>
            <w:r>
              <w:t>SmartBoard</w:t>
            </w:r>
            <w:proofErr w:type="spellEnd"/>
            <w:r>
              <w:t xml:space="preserve"> presentation</w:t>
            </w:r>
          </w:p>
          <w:p w:rsidR="00440B4C" w:rsidRDefault="00440B4C" w:rsidP="00440B4C">
            <w:pPr>
              <w:pStyle w:val="ListParagraph"/>
              <w:numPr>
                <w:ilvl w:val="0"/>
                <w:numId w:val="3"/>
              </w:numPr>
              <w:jc w:val="center"/>
            </w:pPr>
            <w:r>
              <w:t>Teacher will pair students appropriately of varied learning levels to ensure quality interaction during group activity</w:t>
            </w:r>
          </w:p>
          <w:p w:rsidR="00440B4C" w:rsidRDefault="00440B4C" w:rsidP="007B660E">
            <w:pPr>
              <w:pStyle w:val="ListParagraph"/>
              <w:numPr>
                <w:ilvl w:val="0"/>
                <w:numId w:val="3"/>
              </w:numPr>
              <w:jc w:val="center"/>
            </w:pPr>
            <w:r>
              <w:t xml:space="preserve">Teacher will provide </w:t>
            </w:r>
            <w:r w:rsidR="007B660E">
              <w:t>completed or near completed workstation activities to students who may require more time. The teacher will also allow the slower students to stay at a workstation for two sessions to complete their station activity.</w:t>
            </w:r>
            <w:r>
              <w:t xml:space="preserve"> </w:t>
            </w:r>
          </w:p>
        </w:tc>
      </w:tr>
      <w:tr w:rsidR="00BC39F4" w:rsidTr="00A07880">
        <w:tc>
          <w:tcPr>
            <w:tcW w:w="9576" w:type="dxa"/>
            <w:gridSpan w:val="4"/>
            <w:shd w:val="pct15" w:color="auto" w:fill="auto"/>
          </w:tcPr>
          <w:p w:rsidR="00BC39F4" w:rsidRDefault="009C0018" w:rsidP="0076522D">
            <w:pPr>
              <w:jc w:val="center"/>
            </w:pPr>
            <w:r>
              <w:t>*</w:t>
            </w:r>
            <w:r w:rsidR="00BC39F4">
              <w:t>Extensions</w:t>
            </w:r>
          </w:p>
          <w:p w:rsidR="00EC39C3" w:rsidRDefault="00EC39C3" w:rsidP="0076522D">
            <w:pPr>
              <w:jc w:val="center"/>
            </w:pPr>
            <w:r>
              <w:t>(</w:t>
            </w:r>
            <w:r w:rsidRPr="00EC39C3">
              <w:t>Describe possible extensions of this lesson.</w:t>
            </w:r>
            <w:r>
              <w:t>)</w:t>
            </w:r>
          </w:p>
        </w:tc>
      </w:tr>
      <w:tr w:rsidR="00BC39F4" w:rsidTr="00317796">
        <w:tc>
          <w:tcPr>
            <w:tcW w:w="4788" w:type="dxa"/>
            <w:gridSpan w:val="2"/>
            <w:shd w:val="clear" w:color="auto" w:fill="auto"/>
          </w:tcPr>
          <w:p w:rsidR="00BC39F4" w:rsidRDefault="00BC39F4" w:rsidP="0076522D">
            <w:pPr>
              <w:jc w:val="center"/>
            </w:pPr>
            <w:r>
              <w:t>Re-Teaching:</w:t>
            </w:r>
          </w:p>
          <w:p w:rsidR="00BC39F4" w:rsidRDefault="00BC39F4" w:rsidP="0076522D">
            <w:pPr>
              <w:jc w:val="center"/>
            </w:pPr>
          </w:p>
          <w:p w:rsidR="00BC39F4" w:rsidRDefault="007B660E" w:rsidP="0076522D">
            <w:pPr>
              <w:jc w:val="center"/>
            </w:pPr>
            <w:r>
              <w:t>Coupled with the enrichment activity, when the actually international holiday day arrives, the teacher will review the purpose and celebration of the international holiday.</w:t>
            </w:r>
          </w:p>
        </w:tc>
        <w:tc>
          <w:tcPr>
            <w:tcW w:w="4788" w:type="dxa"/>
            <w:gridSpan w:val="2"/>
            <w:shd w:val="clear" w:color="auto" w:fill="auto"/>
          </w:tcPr>
          <w:p w:rsidR="00BC39F4" w:rsidRDefault="00BC39F4" w:rsidP="0076522D">
            <w:pPr>
              <w:jc w:val="center"/>
            </w:pPr>
            <w:r>
              <w:t>Enrichment:</w:t>
            </w:r>
          </w:p>
          <w:p w:rsidR="00BC39F4" w:rsidRDefault="00BC39F4" w:rsidP="0076522D">
            <w:pPr>
              <w:jc w:val="center"/>
            </w:pPr>
          </w:p>
          <w:p w:rsidR="007B660E" w:rsidRDefault="007B660E" w:rsidP="007B660E">
            <w:pPr>
              <w:jc w:val="center"/>
            </w:pPr>
            <w:r>
              <w:t xml:space="preserve">The teacher marks the calendar for when all the holidays that were studied for these lessons are </w:t>
            </w:r>
            <w:proofErr w:type="gramStart"/>
            <w:r>
              <w:t>upcoming</w:t>
            </w:r>
            <w:proofErr w:type="gramEnd"/>
            <w:r>
              <w:t>. On those days, the teacher reviews the holiday with the students.</w:t>
            </w:r>
          </w:p>
          <w:p w:rsidR="007B660E" w:rsidRDefault="007B660E" w:rsidP="007B660E">
            <w:pPr>
              <w:jc w:val="center"/>
            </w:pPr>
            <w:r>
              <w:t>Students research and select their own international holiday and tell the class about it.</w:t>
            </w:r>
          </w:p>
          <w:p w:rsidR="00BC39F4" w:rsidRDefault="00BC39F4" w:rsidP="0076522D">
            <w:pPr>
              <w:jc w:val="center"/>
            </w:pPr>
          </w:p>
          <w:p w:rsidR="00BC39F4" w:rsidRDefault="00BC39F4" w:rsidP="0076522D">
            <w:pPr>
              <w:jc w:val="center"/>
            </w:pPr>
          </w:p>
        </w:tc>
      </w:tr>
      <w:tr w:rsidR="0076522D" w:rsidTr="0076522D">
        <w:tc>
          <w:tcPr>
            <w:tcW w:w="9576" w:type="dxa"/>
            <w:gridSpan w:val="4"/>
            <w:shd w:val="pct15" w:color="auto" w:fill="auto"/>
          </w:tcPr>
          <w:p w:rsidR="00EC39C3" w:rsidRDefault="009C0018" w:rsidP="00FD4085">
            <w:pPr>
              <w:jc w:val="center"/>
            </w:pPr>
            <w:r>
              <w:t>*</w:t>
            </w:r>
            <w:r w:rsidR="0076522D">
              <w:t>Materials</w:t>
            </w:r>
          </w:p>
        </w:tc>
      </w:tr>
      <w:tr w:rsidR="0076522D" w:rsidTr="00A07880">
        <w:trPr>
          <w:trHeight w:val="1621"/>
        </w:trPr>
        <w:tc>
          <w:tcPr>
            <w:tcW w:w="4788" w:type="dxa"/>
            <w:gridSpan w:val="2"/>
            <w:shd w:val="clear" w:color="auto" w:fill="auto"/>
          </w:tcPr>
          <w:p w:rsidR="0076522D" w:rsidRDefault="008E3514" w:rsidP="0076522D">
            <w:pPr>
              <w:jc w:val="center"/>
            </w:pPr>
            <w:r>
              <w:t>Special materials/preparation</w:t>
            </w:r>
            <w:r w:rsidR="0076522D">
              <w:t xml:space="preserve"> needed</w:t>
            </w:r>
            <w:r w:rsidR="00EC39C3">
              <w:t xml:space="preserve"> (</w:t>
            </w:r>
            <w:r w:rsidR="00EC39C3" w:rsidRPr="00EC39C3">
              <w:t>Describe what special materials or preparations are needed for this lesson.</w:t>
            </w:r>
            <w:r w:rsidR="00EC39C3">
              <w:t>)</w:t>
            </w:r>
            <w:r w:rsidR="0076522D">
              <w:t>:</w:t>
            </w:r>
          </w:p>
          <w:p w:rsidR="00A07880" w:rsidRDefault="00A07880" w:rsidP="0076522D">
            <w:pPr>
              <w:jc w:val="center"/>
            </w:pPr>
          </w:p>
          <w:p w:rsidR="00510594" w:rsidRDefault="00510594" w:rsidP="00510594">
            <w:pPr>
              <w:pStyle w:val="ListParagraph"/>
              <w:numPr>
                <w:ilvl w:val="0"/>
                <w:numId w:val="3"/>
              </w:numPr>
              <w:jc w:val="center"/>
            </w:pPr>
            <w:r>
              <w:t>Use attached PowerPoint file. Feel free to add images of your own</w:t>
            </w:r>
          </w:p>
          <w:p w:rsidR="00DD30B5" w:rsidRDefault="00DD30B5" w:rsidP="00510594">
            <w:pPr>
              <w:pStyle w:val="ListParagraph"/>
              <w:numPr>
                <w:ilvl w:val="0"/>
                <w:numId w:val="3"/>
              </w:numPr>
              <w:jc w:val="center"/>
            </w:pPr>
            <w:r>
              <w:t>Use attached instructions sheet</w:t>
            </w:r>
          </w:p>
          <w:p w:rsidR="00DD30B5" w:rsidRDefault="00DD30B5" w:rsidP="00510594">
            <w:pPr>
              <w:pStyle w:val="ListParagraph"/>
              <w:numPr>
                <w:ilvl w:val="0"/>
                <w:numId w:val="3"/>
              </w:numPr>
              <w:jc w:val="center"/>
            </w:pPr>
            <w:r>
              <w:t>Use attached summative assessment sheet</w:t>
            </w:r>
          </w:p>
          <w:p w:rsidR="00DD30B5" w:rsidRDefault="00DD30B5" w:rsidP="00DD30B5">
            <w:pPr>
              <w:pStyle w:val="ListParagraph"/>
            </w:pPr>
          </w:p>
          <w:p w:rsidR="00A07880" w:rsidRDefault="00DD30B5" w:rsidP="00DD30B5">
            <w:r>
              <w:t xml:space="preserve">For workstations: </w:t>
            </w:r>
          </w:p>
          <w:p w:rsidR="00DD30B5" w:rsidRDefault="00DD30B5" w:rsidP="00DD30B5"/>
          <w:p w:rsidR="00DD30B5" w:rsidRDefault="00DD30B5" w:rsidP="00DD30B5">
            <w:pPr>
              <w:pStyle w:val="ListParagraph"/>
              <w:numPr>
                <w:ilvl w:val="2"/>
                <w:numId w:val="4"/>
              </w:numPr>
              <w:ind w:left="720"/>
            </w:pPr>
            <w:r>
              <w:t>Red, green, white, gray, and yellow construction paper</w:t>
            </w:r>
          </w:p>
          <w:p w:rsidR="00DD30B5" w:rsidRDefault="00DD30B5" w:rsidP="00DD30B5">
            <w:pPr>
              <w:pStyle w:val="ListParagraph"/>
              <w:numPr>
                <w:ilvl w:val="2"/>
                <w:numId w:val="4"/>
              </w:numPr>
              <w:ind w:left="720"/>
            </w:pPr>
            <w:r>
              <w:t>Legal size card stock paper</w:t>
            </w:r>
          </w:p>
          <w:p w:rsidR="00DD30B5" w:rsidRDefault="00DD30B5" w:rsidP="00DD30B5">
            <w:pPr>
              <w:pStyle w:val="ListParagraph"/>
              <w:numPr>
                <w:ilvl w:val="2"/>
                <w:numId w:val="4"/>
              </w:numPr>
              <w:ind w:left="720"/>
            </w:pPr>
            <w:r>
              <w:t>Skeleton coloring pages</w:t>
            </w:r>
          </w:p>
          <w:p w:rsidR="00DD30B5" w:rsidRDefault="00DD30B5" w:rsidP="00DD30B5">
            <w:pPr>
              <w:pStyle w:val="ListParagraph"/>
              <w:numPr>
                <w:ilvl w:val="2"/>
                <w:numId w:val="4"/>
              </w:numPr>
              <w:ind w:left="720"/>
            </w:pPr>
            <w:r>
              <w:t>Stickers of various items</w:t>
            </w:r>
          </w:p>
          <w:p w:rsidR="00DD30B5" w:rsidRDefault="00DD30B5" w:rsidP="00DD30B5">
            <w:pPr>
              <w:pStyle w:val="ListParagraph"/>
              <w:numPr>
                <w:ilvl w:val="2"/>
                <w:numId w:val="4"/>
              </w:numPr>
              <w:ind w:left="720"/>
            </w:pPr>
            <w:r>
              <w:t>Gold bond powder, bowls, bottles of water</w:t>
            </w:r>
          </w:p>
          <w:p w:rsidR="00DD30B5" w:rsidRDefault="00DD30B5" w:rsidP="00DD30B5">
            <w:pPr>
              <w:pStyle w:val="ListParagraph"/>
              <w:numPr>
                <w:ilvl w:val="2"/>
                <w:numId w:val="4"/>
              </w:numPr>
              <w:ind w:left="720"/>
            </w:pPr>
            <w:r>
              <w:t>Shoe boxes (with donations from students)</w:t>
            </w:r>
          </w:p>
          <w:p w:rsidR="00A07880" w:rsidRDefault="00A07880" w:rsidP="00DD30B5"/>
          <w:p w:rsidR="00A07880" w:rsidRDefault="00A07880" w:rsidP="0076522D">
            <w:pPr>
              <w:jc w:val="center"/>
            </w:pPr>
          </w:p>
        </w:tc>
        <w:tc>
          <w:tcPr>
            <w:tcW w:w="4788" w:type="dxa"/>
            <w:gridSpan w:val="2"/>
            <w:shd w:val="clear" w:color="auto" w:fill="auto"/>
          </w:tcPr>
          <w:p w:rsidR="0076522D" w:rsidRDefault="0076522D" w:rsidP="0076522D">
            <w:pPr>
              <w:jc w:val="center"/>
            </w:pPr>
            <w:r>
              <w:t>Suggested technology</w:t>
            </w:r>
            <w:r w:rsidR="00EC39C3">
              <w:t xml:space="preserve"> (</w:t>
            </w:r>
            <w:r w:rsidR="00EC39C3" w:rsidRPr="00EC39C3">
              <w:t>What are the suggested technology requirements to use this lesson?</w:t>
            </w:r>
            <w:r w:rsidR="00EC39C3">
              <w:t>)</w:t>
            </w:r>
            <w:r>
              <w:t>:</w:t>
            </w:r>
          </w:p>
          <w:p w:rsidR="00510594" w:rsidRDefault="00510594" w:rsidP="0076522D">
            <w:pPr>
              <w:jc w:val="center"/>
            </w:pPr>
          </w:p>
          <w:p w:rsidR="00510594" w:rsidRDefault="00510594" w:rsidP="00510594">
            <w:pPr>
              <w:pStyle w:val="ListParagraph"/>
              <w:numPr>
                <w:ilvl w:val="0"/>
                <w:numId w:val="3"/>
              </w:numPr>
              <w:jc w:val="center"/>
            </w:pPr>
            <w:r>
              <w:t>PowerPoint File</w:t>
            </w:r>
          </w:p>
          <w:p w:rsidR="00510594" w:rsidRDefault="00510594" w:rsidP="00510594">
            <w:pPr>
              <w:pStyle w:val="ListParagraph"/>
              <w:numPr>
                <w:ilvl w:val="0"/>
                <w:numId w:val="3"/>
              </w:numPr>
              <w:jc w:val="center"/>
            </w:pPr>
            <w:proofErr w:type="spellStart"/>
            <w:r>
              <w:t>SmartBoard</w:t>
            </w:r>
            <w:proofErr w:type="spellEnd"/>
            <w:r>
              <w:t xml:space="preserve"> and/or Projector with Screen</w:t>
            </w:r>
          </w:p>
        </w:tc>
      </w:tr>
      <w:tr w:rsidR="00C2397D" w:rsidTr="002D470E">
        <w:trPr>
          <w:trHeight w:val="3233"/>
        </w:trPr>
        <w:tc>
          <w:tcPr>
            <w:tcW w:w="9576" w:type="dxa"/>
            <w:gridSpan w:val="4"/>
            <w:shd w:val="clear" w:color="auto" w:fill="auto"/>
          </w:tcPr>
          <w:p w:rsidR="00C2397D" w:rsidRDefault="00C2397D" w:rsidP="00C2397D">
            <w:pPr>
              <w:jc w:val="center"/>
            </w:pPr>
            <w:r>
              <w:t>Notes and Additional Recommendations</w:t>
            </w:r>
            <w:r w:rsidR="00EC39C3">
              <w:t xml:space="preserve"> (</w:t>
            </w:r>
            <w:r w:rsidR="00EC39C3" w:rsidRPr="00EC39C3">
              <w:t>Provide recommendations concerning the preparation o</w:t>
            </w:r>
            <w:r w:rsidR="00EC39C3">
              <w:t>r implementation of your lesson)</w:t>
            </w:r>
            <w:r>
              <w:t>:</w:t>
            </w:r>
          </w:p>
          <w:p w:rsidR="00C2397D" w:rsidRDefault="00C2397D" w:rsidP="00510594"/>
          <w:p w:rsidR="00C2397D" w:rsidRDefault="00C2397D" w:rsidP="00736595">
            <w:pPr>
              <w:jc w:val="center"/>
            </w:pPr>
          </w:p>
          <w:p w:rsidR="00C2397D" w:rsidRDefault="00510594" w:rsidP="00440B4C">
            <w:pPr>
              <w:pStyle w:val="ListParagraph"/>
              <w:numPr>
                <w:ilvl w:val="0"/>
                <w:numId w:val="3"/>
              </w:numPr>
              <w:jc w:val="center"/>
            </w:pPr>
            <w:r>
              <w:t xml:space="preserve">Assess for </w:t>
            </w:r>
            <w:r w:rsidR="00440B4C">
              <w:t>Jehovah’s witnesses</w:t>
            </w:r>
            <w:r>
              <w:t xml:space="preserve"> students. They are not allowed to celebrate holidays and may not be allowed to participate in this lesson</w:t>
            </w:r>
          </w:p>
          <w:p w:rsidR="00440B4C" w:rsidRDefault="00DD30B5" w:rsidP="00440B4C">
            <w:pPr>
              <w:pStyle w:val="ListParagraph"/>
              <w:numPr>
                <w:ilvl w:val="0"/>
                <w:numId w:val="3"/>
              </w:numPr>
              <w:jc w:val="center"/>
            </w:pPr>
            <w:r>
              <w:t>International Students in your class will serve as an excellent resource for this project. Survey them first and see if they would like to participate providing pictures and/or ideas for a station</w:t>
            </w:r>
          </w:p>
          <w:p w:rsidR="00440B4C" w:rsidRDefault="00DD30B5" w:rsidP="00440B4C">
            <w:pPr>
              <w:pStyle w:val="ListParagraph"/>
              <w:numPr>
                <w:ilvl w:val="0"/>
                <w:numId w:val="3"/>
              </w:numPr>
              <w:jc w:val="center"/>
            </w:pPr>
            <w:r>
              <w:t>The stations may be too much for one teacher to manage during the lesson so enlist the help of paraprofessionals, aides, or even parents to run the stations.</w:t>
            </w:r>
          </w:p>
          <w:p w:rsidR="00C2397D" w:rsidRDefault="00C2397D" w:rsidP="00510594"/>
          <w:p w:rsidR="00C2397D" w:rsidRDefault="00C2397D" w:rsidP="00736595">
            <w:pPr>
              <w:jc w:val="center"/>
            </w:pPr>
          </w:p>
          <w:p w:rsidR="00C2397D" w:rsidRDefault="00C2397D" w:rsidP="00736595">
            <w:pPr>
              <w:jc w:val="center"/>
            </w:pPr>
          </w:p>
          <w:p w:rsidR="00C2397D" w:rsidRDefault="00C2397D" w:rsidP="00736595">
            <w:pPr>
              <w:jc w:val="center"/>
            </w:pPr>
          </w:p>
        </w:tc>
      </w:tr>
      <w:tr w:rsidR="00527DA1" w:rsidTr="00527DA1">
        <w:trPr>
          <w:trHeight w:val="305"/>
        </w:trPr>
        <w:tc>
          <w:tcPr>
            <w:tcW w:w="9576" w:type="dxa"/>
            <w:gridSpan w:val="4"/>
            <w:shd w:val="pct20" w:color="auto" w:fill="auto"/>
          </w:tcPr>
          <w:p w:rsidR="00527DA1" w:rsidRDefault="00527DA1" w:rsidP="0076522D">
            <w:pPr>
              <w:jc w:val="center"/>
            </w:pPr>
            <w:r>
              <w:t xml:space="preserve">Reflection </w:t>
            </w:r>
          </w:p>
          <w:p w:rsidR="00527DA1" w:rsidRDefault="00527DA1" w:rsidP="002D39BB">
            <w:pPr>
              <w:jc w:val="center"/>
            </w:pPr>
            <w:r>
              <w:t xml:space="preserve">(Questions to stimulate </w:t>
            </w:r>
            <w:r w:rsidR="00897FC7">
              <w:t xml:space="preserve">reflection on the process of </w:t>
            </w:r>
            <w:r w:rsidR="002D39BB">
              <w:t xml:space="preserve">teaching with primary sources for the implementing teacher </w:t>
            </w:r>
            <w:r w:rsidR="00736595">
              <w:t xml:space="preserve"> –</w:t>
            </w:r>
            <w:r w:rsidR="002D39BB">
              <w:t xml:space="preserve"> </w:t>
            </w:r>
            <w:r w:rsidR="0090519B">
              <w:t>not for completion by the lesson developer</w:t>
            </w:r>
            <w:r>
              <w:t>)</w:t>
            </w:r>
          </w:p>
        </w:tc>
      </w:tr>
      <w:tr w:rsidR="00897FC7" w:rsidTr="00117B88">
        <w:trPr>
          <w:trHeight w:val="1621"/>
        </w:trPr>
        <w:tc>
          <w:tcPr>
            <w:tcW w:w="9576" w:type="dxa"/>
            <w:gridSpan w:val="4"/>
            <w:shd w:val="clear" w:color="auto" w:fill="auto"/>
          </w:tcPr>
          <w:p w:rsidR="00897FC7" w:rsidRDefault="00897FC7" w:rsidP="00527DA1">
            <w:r>
              <w:t>Teacher learning:</w:t>
            </w:r>
          </w:p>
          <w:p w:rsidR="00897FC7" w:rsidRDefault="00897FC7" w:rsidP="00527DA1">
            <w:pPr>
              <w:pStyle w:val="ListParagraph"/>
              <w:numPr>
                <w:ilvl w:val="0"/>
                <w:numId w:val="1"/>
              </w:numPr>
            </w:pPr>
            <w:r>
              <w:t>How did my students respond?</w:t>
            </w:r>
          </w:p>
          <w:p w:rsidR="00897FC7" w:rsidRDefault="00897FC7" w:rsidP="00527DA1">
            <w:pPr>
              <w:pStyle w:val="ListParagraph"/>
              <w:numPr>
                <w:ilvl w:val="0"/>
                <w:numId w:val="1"/>
              </w:numPr>
            </w:pPr>
            <w:r>
              <w:t>What would I do differently next time?</w:t>
            </w:r>
          </w:p>
          <w:p w:rsidR="00897FC7" w:rsidRDefault="00897FC7" w:rsidP="00527DA1">
            <w:pPr>
              <w:pStyle w:val="ListParagraph"/>
              <w:numPr>
                <w:ilvl w:val="0"/>
                <w:numId w:val="1"/>
              </w:numPr>
            </w:pPr>
            <w:r>
              <w:t xml:space="preserve">What would I keep the same?  </w:t>
            </w:r>
          </w:p>
          <w:p w:rsidR="00E75C11" w:rsidRDefault="00E75C11" w:rsidP="00527DA1">
            <w:pPr>
              <w:pStyle w:val="ListParagraph"/>
              <w:numPr>
                <w:ilvl w:val="0"/>
                <w:numId w:val="1"/>
              </w:numPr>
            </w:pPr>
            <w:r>
              <w:t>How will I use primary sources in the future?</w:t>
            </w:r>
          </w:p>
          <w:p w:rsidR="00897FC7" w:rsidRDefault="00897FC7" w:rsidP="0076522D">
            <w:pPr>
              <w:jc w:val="center"/>
            </w:pPr>
          </w:p>
          <w:p w:rsidR="00897FC7" w:rsidRDefault="00897FC7" w:rsidP="0076522D">
            <w:pPr>
              <w:jc w:val="center"/>
            </w:pPr>
          </w:p>
          <w:p w:rsidR="00897FC7" w:rsidRDefault="00897FC7" w:rsidP="0076522D">
            <w:pPr>
              <w:jc w:val="center"/>
            </w:pPr>
          </w:p>
          <w:p w:rsidR="00897FC7" w:rsidRDefault="00897FC7" w:rsidP="0076522D">
            <w:pPr>
              <w:jc w:val="center"/>
            </w:pPr>
          </w:p>
          <w:p w:rsidR="00897FC7" w:rsidRDefault="00897FC7" w:rsidP="0076522D">
            <w:pPr>
              <w:jc w:val="center"/>
            </w:pPr>
          </w:p>
          <w:p w:rsidR="00897FC7" w:rsidRDefault="00897FC7" w:rsidP="0076522D">
            <w:pPr>
              <w:jc w:val="center"/>
            </w:pPr>
          </w:p>
          <w:p w:rsidR="00897FC7" w:rsidRDefault="00897FC7" w:rsidP="0076522D">
            <w:pPr>
              <w:jc w:val="center"/>
            </w:pPr>
          </w:p>
          <w:p w:rsidR="00897FC7" w:rsidRDefault="00897FC7" w:rsidP="0076522D">
            <w:pPr>
              <w:jc w:val="center"/>
            </w:pPr>
          </w:p>
          <w:p w:rsidR="00897FC7" w:rsidRDefault="00897FC7" w:rsidP="0076522D">
            <w:pPr>
              <w:jc w:val="center"/>
            </w:pPr>
          </w:p>
          <w:p w:rsidR="00897FC7" w:rsidRDefault="00897FC7" w:rsidP="0076522D">
            <w:pPr>
              <w:jc w:val="center"/>
            </w:pPr>
          </w:p>
          <w:p w:rsidR="00897FC7" w:rsidRDefault="00897FC7" w:rsidP="0076522D">
            <w:pPr>
              <w:jc w:val="center"/>
            </w:pPr>
          </w:p>
          <w:p w:rsidR="00897FC7" w:rsidRDefault="00897FC7" w:rsidP="0076522D">
            <w:pPr>
              <w:jc w:val="center"/>
            </w:pPr>
          </w:p>
          <w:p w:rsidR="00897FC7" w:rsidRDefault="00897FC7" w:rsidP="0076522D">
            <w:pPr>
              <w:jc w:val="center"/>
            </w:pPr>
          </w:p>
          <w:p w:rsidR="00897FC7" w:rsidRDefault="00897FC7" w:rsidP="0076522D">
            <w:pPr>
              <w:jc w:val="center"/>
            </w:pPr>
          </w:p>
          <w:p w:rsidR="00897FC7" w:rsidRDefault="00897FC7" w:rsidP="0076522D">
            <w:pPr>
              <w:jc w:val="center"/>
            </w:pPr>
          </w:p>
          <w:p w:rsidR="00897FC7" w:rsidRDefault="00897FC7" w:rsidP="0076522D">
            <w:pPr>
              <w:jc w:val="center"/>
            </w:pPr>
          </w:p>
          <w:p w:rsidR="00897FC7" w:rsidRDefault="00897FC7" w:rsidP="0076522D">
            <w:pPr>
              <w:jc w:val="center"/>
            </w:pPr>
          </w:p>
          <w:p w:rsidR="00897FC7" w:rsidRDefault="00897FC7" w:rsidP="0076522D">
            <w:pPr>
              <w:jc w:val="center"/>
            </w:pPr>
          </w:p>
          <w:p w:rsidR="00897FC7" w:rsidRDefault="00897FC7" w:rsidP="0076522D">
            <w:pPr>
              <w:jc w:val="center"/>
            </w:pPr>
          </w:p>
          <w:p w:rsidR="00897FC7" w:rsidRDefault="00897FC7" w:rsidP="0076522D">
            <w:pPr>
              <w:jc w:val="center"/>
            </w:pPr>
          </w:p>
          <w:p w:rsidR="00897FC7" w:rsidRDefault="00897FC7" w:rsidP="0076522D">
            <w:pPr>
              <w:jc w:val="center"/>
            </w:pPr>
          </w:p>
          <w:p w:rsidR="00897FC7" w:rsidRDefault="00897FC7" w:rsidP="00A07880"/>
          <w:p w:rsidR="00897FC7" w:rsidRDefault="00897FC7" w:rsidP="00A07880"/>
          <w:p w:rsidR="00897FC7" w:rsidRDefault="00897FC7" w:rsidP="0076522D">
            <w:pPr>
              <w:jc w:val="center"/>
            </w:pPr>
          </w:p>
          <w:p w:rsidR="00897FC7" w:rsidRDefault="00897FC7" w:rsidP="0076522D">
            <w:pPr>
              <w:jc w:val="center"/>
            </w:pPr>
          </w:p>
        </w:tc>
      </w:tr>
      <w:tr w:rsidR="0076522D" w:rsidTr="0076522D">
        <w:trPr>
          <w:trHeight w:val="233"/>
        </w:trPr>
        <w:tc>
          <w:tcPr>
            <w:tcW w:w="9576" w:type="dxa"/>
            <w:gridSpan w:val="4"/>
            <w:shd w:val="pct15" w:color="auto" w:fill="auto"/>
          </w:tcPr>
          <w:p w:rsidR="0076522D" w:rsidRDefault="0076522D" w:rsidP="0076522D">
            <w:pPr>
              <w:jc w:val="center"/>
            </w:pPr>
            <w:r>
              <w:t>Attachments</w:t>
            </w:r>
          </w:p>
          <w:p w:rsidR="00317796" w:rsidRDefault="00317796" w:rsidP="00736595">
            <w:pPr>
              <w:jc w:val="center"/>
            </w:pPr>
            <w:r>
              <w:t>(</w:t>
            </w:r>
            <w:r w:rsidR="00527DA1">
              <w:t xml:space="preserve">Attach or imbed worksheets and additional documents </w:t>
            </w:r>
            <w:r w:rsidR="00736595">
              <w:t>below)</w:t>
            </w:r>
          </w:p>
        </w:tc>
      </w:tr>
      <w:tr w:rsidR="0076522D" w:rsidTr="00A07880">
        <w:trPr>
          <w:trHeight w:val="233"/>
        </w:trPr>
        <w:tc>
          <w:tcPr>
            <w:tcW w:w="9576" w:type="dxa"/>
            <w:gridSpan w:val="4"/>
            <w:shd w:val="clear" w:color="auto" w:fill="auto"/>
          </w:tcPr>
          <w:p w:rsidR="0076522D" w:rsidRDefault="0076522D" w:rsidP="0076522D">
            <w:pPr>
              <w:jc w:val="center"/>
            </w:pPr>
          </w:p>
          <w:p w:rsidR="0076522D" w:rsidRDefault="0076522D" w:rsidP="0076522D">
            <w:pPr>
              <w:jc w:val="center"/>
            </w:pPr>
          </w:p>
          <w:p w:rsidR="00527DA1" w:rsidRDefault="00527DA1" w:rsidP="0076522D">
            <w:pPr>
              <w:jc w:val="center"/>
            </w:pPr>
          </w:p>
          <w:p w:rsidR="00527DA1" w:rsidRDefault="00510594" w:rsidP="0076522D">
            <w:pPr>
              <w:jc w:val="center"/>
            </w:pPr>
            <w:r>
              <w:t xml:space="preserve">PowerPoint Presentation: </w:t>
            </w:r>
          </w:p>
          <w:p w:rsidR="00423977" w:rsidRDefault="00423977" w:rsidP="0076522D">
            <w:pPr>
              <w:jc w:val="center"/>
            </w:pPr>
            <w:hyperlink r:id="rId12" w:history="1">
              <w:r w:rsidRPr="00852F13">
                <w:rPr>
                  <w:rStyle w:val="Hyperlink"/>
                </w:rPr>
                <w:t>https://docs.google.com/file/d/0B4VdiwLUA27ta1BUMW5TRVdRQm8/edit?usp=sharing</w:t>
              </w:r>
            </w:hyperlink>
          </w:p>
          <w:p w:rsidR="00423977" w:rsidRDefault="00423977" w:rsidP="0076522D">
            <w:pPr>
              <w:jc w:val="center"/>
            </w:pPr>
          </w:p>
          <w:p w:rsidR="00423977" w:rsidRDefault="00423977" w:rsidP="0076522D">
            <w:pPr>
              <w:jc w:val="center"/>
            </w:pPr>
            <w:r>
              <w:t>Workstation Descriptions, Material Descriptions, and Exit Questions:</w:t>
            </w:r>
          </w:p>
          <w:p w:rsidR="00423977" w:rsidRDefault="00423977" w:rsidP="0076522D">
            <w:pPr>
              <w:jc w:val="center"/>
            </w:pPr>
            <w:hyperlink r:id="rId13" w:history="1">
              <w:r w:rsidRPr="00852F13">
                <w:rPr>
                  <w:rStyle w:val="Hyperlink"/>
                </w:rPr>
                <w:t>https://docs.google.com/file/d/0B4VdiwLUA27tUEZKbWVRSXlCdDQ/edit?usp=sharing</w:t>
              </w:r>
            </w:hyperlink>
            <w:r>
              <w:t xml:space="preserve"> </w:t>
            </w:r>
          </w:p>
          <w:p w:rsidR="00423977" w:rsidRDefault="00423977" w:rsidP="0076522D">
            <w:pPr>
              <w:jc w:val="center"/>
            </w:pPr>
          </w:p>
          <w:p w:rsidR="00423977" w:rsidRDefault="00423977" w:rsidP="0076522D">
            <w:pPr>
              <w:jc w:val="center"/>
            </w:pPr>
            <w:r>
              <w:t>Summative Assessment:</w:t>
            </w:r>
          </w:p>
          <w:p w:rsidR="00423977" w:rsidRDefault="00423977" w:rsidP="0076522D">
            <w:pPr>
              <w:jc w:val="center"/>
            </w:pPr>
            <w:hyperlink r:id="rId14" w:history="1">
              <w:r w:rsidRPr="00852F13">
                <w:rPr>
                  <w:rStyle w:val="Hyperlink"/>
                </w:rPr>
                <w:t>https://docs.google.com/file/d/0B4VdiwLUA27tcEk4bUsyYlhCeGM/edit?usp=sharing</w:t>
              </w:r>
            </w:hyperlink>
            <w:r>
              <w:t xml:space="preserve"> </w:t>
            </w:r>
            <w:bookmarkStart w:id="0" w:name="_GoBack"/>
            <w:bookmarkEnd w:id="0"/>
          </w:p>
          <w:p w:rsidR="00F3485E" w:rsidRDefault="00F3485E"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510594"/>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76522D" w:rsidRDefault="0076522D" w:rsidP="00527DA1"/>
        </w:tc>
      </w:tr>
    </w:tbl>
    <w:p w:rsidR="00856653" w:rsidRDefault="00856653" w:rsidP="004B7629"/>
    <w:sectPr w:rsidR="00856653" w:rsidSect="00145E52">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629" w:rsidRDefault="004B7629" w:rsidP="004B7629">
      <w:pPr>
        <w:spacing w:after="0" w:line="240" w:lineRule="auto"/>
      </w:pPr>
      <w:r>
        <w:separator/>
      </w:r>
    </w:p>
  </w:endnote>
  <w:endnote w:type="continuationSeparator" w:id="0">
    <w:p w:rsidR="004B7629" w:rsidRDefault="004B7629" w:rsidP="004B7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629" w:rsidRPr="004B7629" w:rsidRDefault="004B7629">
    <w:pPr>
      <w:pStyle w:val="Footer"/>
      <w:rPr>
        <w:b/>
        <w:sz w:val="24"/>
        <w:szCs w:val="24"/>
      </w:rPr>
    </w:pPr>
    <w:r w:rsidRPr="004B7629">
      <w:rPr>
        <w:b/>
        <w:sz w:val="24"/>
        <w:szCs w:val="24"/>
      </w:rPr>
      <w:t>*denotes a required field</w:t>
    </w:r>
  </w:p>
  <w:p w:rsidR="004B7629" w:rsidRDefault="004B76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629" w:rsidRDefault="004B7629" w:rsidP="004B7629">
      <w:pPr>
        <w:spacing w:after="0" w:line="240" w:lineRule="auto"/>
      </w:pPr>
      <w:r>
        <w:separator/>
      </w:r>
    </w:p>
  </w:footnote>
  <w:footnote w:type="continuationSeparator" w:id="0">
    <w:p w:rsidR="004B7629" w:rsidRDefault="004B7629" w:rsidP="004B76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764FC"/>
    <w:multiLevelType w:val="hybridMultilevel"/>
    <w:tmpl w:val="EDF8C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EE3404"/>
    <w:multiLevelType w:val="hybridMultilevel"/>
    <w:tmpl w:val="CD48BA6C"/>
    <w:lvl w:ilvl="0" w:tplc="A322FE3C">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2F1FEA"/>
    <w:multiLevelType w:val="hybridMultilevel"/>
    <w:tmpl w:val="0C662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EE6B67"/>
    <w:multiLevelType w:val="hybridMultilevel"/>
    <w:tmpl w:val="A01A7F9E"/>
    <w:lvl w:ilvl="0" w:tplc="09D0D48E">
      <w:start w:val="1"/>
      <w:numFmt w:val="decimal"/>
      <w:lvlText w:val="%1.)"/>
      <w:lvlJc w:val="left"/>
      <w:pPr>
        <w:ind w:left="720" w:hanging="360"/>
      </w:pPr>
      <w:rPr>
        <w:rFonts w:hint="default"/>
      </w:rPr>
    </w:lvl>
    <w:lvl w:ilvl="1" w:tplc="71A89E8C">
      <w:start w:val="1"/>
      <w:numFmt w:val="lowerLetter"/>
      <w:lvlText w:val="%2."/>
      <w:lvlJc w:val="left"/>
      <w:pPr>
        <w:ind w:left="1440" w:hanging="360"/>
      </w:pPr>
      <w:rPr>
        <w:rFonts w:asciiTheme="minorHAnsi" w:eastAsiaTheme="minorEastAsia" w:hAnsiTheme="minorHAnsi" w:cstheme="minorBidi"/>
      </w:rPr>
    </w:lvl>
    <w:lvl w:ilvl="2" w:tplc="4C56FF04">
      <w:start w:val="2"/>
      <w:numFmt w:val="bullet"/>
      <w:lvlText w:val="-"/>
      <w:lvlJc w:val="left"/>
      <w:pPr>
        <w:ind w:left="2340" w:hanging="360"/>
      </w:pPr>
      <w:rPr>
        <w:rFonts w:ascii="Calibri" w:eastAsiaTheme="minorHAnsi" w:hAnsi="Calibri" w:cs="Calibri" w:hint="default"/>
      </w:rPr>
    </w:lvl>
    <w:lvl w:ilvl="3" w:tplc="5EBA99DC">
      <w:start w:val="2"/>
      <w:numFmt w:val="bullet"/>
      <w:lvlText w:val=""/>
      <w:lvlJc w:val="left"/>
      <w:pPr>
        <w:ind w:left="2880" w:hanging="360"/>
      </w:pPr>
      <w:rPr>
        <w:rFonts w:ascii="Symbol" w:eastAsiaTheme="minorHAnsi" w:hAnsi="Symbo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22D"/>
    <w:rsid w:val="000832A2"/>
    <w:rsid w:val="0009250E"/>
    <w:rsid w:val="000D23B8"/>
    <w:rsid w:val="000E29A5"/>
    <w:rsid w:val="00145E52"/>
    <w:rsid w:val="001D11FA"/>
    <w:rsid w:val="001E5106"/>
    <w:rsid w:val="00275809"/>
    <w:rsid w:val="0029351D"/>
    <w:rsid w:val="002D39BB"/>
    <w:rsid w:val="00317796"/>
    <w:rsid w:val="00371B87"/>
    <w:rsid w:val="00423977"/>
    <w:rsid w:val="00440B4C"/>
    <w:rsid w:val="004B7629"/>
    <w:rsid w:val="004D3AF1"/>
    <w:rsid w:val="00507D20"/>
    <w:rsid w:val="00510594"/>
    <w:rsid w:val="00527DA1"/>
    <w:rsid w:val="006126F5"/>
    <w:rsid w:val="006A16C5"/>
    <w:rsid w:val="00736595"/>
    <w:rsid w:val="0076522D"/>
    <w:rsid w:val="007B660E"/>
    <w:rsid w:val="00856653"/>
    <w:rsid w:val="00897FC7"/>
    <w:rsid w:val="008E3514"/>
    <w:rsid w:val="0090519B"/>
    <w:rsid w:val="00907F05"/>
    <w:rsid w:val="00912E37"/>
    <w:rsid w:val="009B3AAC"/>
    <w:rsid w:val="009C0018"/>
    <w:rsid w:val="00A07880"/>
    <w:rsid w:val="00A370B1"/>
    <w:rsid w:val="00AB0A36"/>
    <w:rsid w:val="00B918A8"/>
    <w:rsid w:val="00BC326D"/>
    <w:rsid w:val="00BC39F4"/>
    <w:rsid w:val="00BD79C4"/>
    <w:rsid w:val="00C17901"/>
    <w:rsid w:val="00C2397D"/>
    <w:rsid w:val="00CC2884"/>
    <w:rsid w:val="00CD1AEA"/>
    <w:rsid w:val="00D6639B"/>
    <w:rsid w:val="00DD30B5"/>
    <w:rsid w:val="00E72D94"/>
    <w:rsid w:val="00E75C11"/>
    <w:rsid w:val="00EC39C3"/>
    <w:rsid w:val="00EF3431"/>
    <w:rsid w:val="00F20503"/>
    <w:rsid w:val="00F3485E"/>
    <w:rsid w:val="00F5078E"/>
    <w:rsid w:val="00F821FE"/>
    <w:rsid w:val="00F934BE"/>
    <w:rsid w:val="00FD4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52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7DA1"/>
    <w:pPr>
      <w:ind w:left="720"/>
      <w:contextualSpacing/>
    </w:pPr>
  </w:style>
  <w:style w:type="paragraph" w:styleId="Header">
    <w:name w:val="header"/>
    <w:basedOn w:val="Normal"/>
    <w:link w:val="HeaderChar"/>
    <w:uiPriority w:val="99"/>
    <w:unhideWhenUsed/>
    <w:rsid w:val="004B76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629"/>
  </w:style>
  <w:style w:type="paragraph" w:styleId="Footer">
    <w:name w:val="footer"/>
    <w:basedOn w:val="Normal"/>
    <w:link w:val="FooterChar"/>
    <w:uiPriority w:val="99"/>
    <w:unhideWhenUsed/>
    <w:rsid w:val="004B76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629"/>
  </w:style>
  <w:style w:type="paragraph" w:styleId="BalloonText">
    <w:name w:val="Balloon Text"/>
    <w:basedOn w:val="Normal"/>
    <w:link w:val="BalloonTextChar"/>
    <w:uiPriority w:val="99"/>
    <w:semiHidden/>
    <w:unhideWhenUsed/>
    <w:rsid w:val="004B76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629"/>
    <w:rPr>
      <w:rFonts w:ascii="Tahoma" w:hAnsi="Tahoma" w:cs="Tahoma"/>
      <w:sz w:val="16"/>
      <w:szCs w:val="16"/>
    </w:rPr>
  </w:style>
  <w:style w:type="character" w:styleId="Hyperlink">
    <w:name w:val="Hyperlink"/>
    <w:basedOn w:val="DefaultParagraphFont"/>
    <w:uiPriority w:val="99"/>
    <w:unhideWhenUsed/>
    <w:rsid w:val="00440B4C"/>
    <w:rPr>
      <w:strike w:val="0"/>
      <w:dstrike w:val="0"/>
      <w:color w:val="0000AA"/>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52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7DA1"/>
    <w:pPr>
      <w:ind w:left="720"/>
      <w:contextualSpacing/>
    </w:pPr>
  </w:style>
  <w:style w:type="paragraph" w:styleId="Header">
    <w:name w:val="header"/>
    <w:basedOn w:val="Normal"/>
    <w:link w:val="HeaderChar"/>
    <w:uiPriority w:val="99"/>
    <w:unhideWhenUsed/>
    <w:rsid w:val="004B76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629"/>
  </w:style>
  <w:style w:type="paragraph" w:styleId="Footer">
    <w:name w:val="footer"/>
    <w:basedOn w:val="Normal"/>
    <w:link w:val="FooterChar"/>
    <w:uiPriority w:val="99"/>
    <w:unhideWhenUsed/>
    <w:rsid w:val="004B76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629"/>
  </w:style>
  <w:style w:type="paragraph" w:styleId="BalloonText">
    <w:name w:val="Balloon Text"/>
    <w:basedOn w:val="Normal"/>
    <w:link w:val="BalloonTextChar"/>
    <w:uiPriority w:val="99"/>
    <w:semiHidden/>
    <w:unhideWhenUsed/>
    <w:rsid w:val="004B76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629"/>
    <w:rPr>
      <w:rFonts w:ascii="Tahoma" w:hAnsi="Tahoma" w:cs="Tahoma"/>
      <w:sz w:val="16"/>
      <w:szCs w:val="16"/>
    </w:rPr>
  </w:style>
  <w:style w:type="character" w:styleId="Hyperlink">
    <w:name w:val="Hyperlink"/>
    <w:basedOn w:val="DefaultParagraphFont"/>
    <w:uiPriority w:val="99"/>
    <w:unhideWhenUsed/>
    <w:rsid w:val="00440B4C"/>
    <w:rPr>
      <w:strike w:val="0"/>
      <w:dstrike w:val="0"/>
      <w:color w:val="0000AA"/>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fdc.ufl.edu/UM00000344/00001" TargetMode="External"/><Relationship Id="rId13" Type="http://schemas.openxmlformats.org/officeDocument/2006/relationships/hyperlink" Target="https://docs.google.com/file/d/0B4VdiwLUA27tUEZKbWVRSXlCdDQ/edit?usp=sharin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ocs.google.com/file/d/0B4VdiwLUA27ta1BUMW5TRVdRQm8/edit?usp=shar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ufdc.ufl.edu/UF00047088/0000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ufdc.ufl.edu/CA01300818/00001" TargetMode="External"/><Relationship Id="rId4" Type="http://schemas.openxmlformats.org/officeDocument/2006/relationships/settings" Target="settings.xml"/><Relationship Id="rId9" Type="http://schemas.openxmlformats.org/officeDocument/2006/relationships/hyperlink" Target="http://ufdc.ufl.edu/UF00065493/00001" TargetMode="External"/><Relationship Id="rId14" Type="http://schemas.openxmlformats.org/officeDocument/2006/relationships/hyperlink" Target="https://docs.google.com/file/d/0B4VdiwLUA27tcEk4bUsyYlhCeGM/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6</Pages>
  <Words>1731</Words>
  <Characters>9867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Schipper, Cassie Wucher, Emma Dewalt</dc:creator>
  <cp:lastModifiedBy>Jason Schipper</cp:lastModifiedBy>
  <cp:revision>5</cp:revision>
  <dcterms:created xsi:type="dcterms:W3CDTF">2013-05-18T18:20:00Z</dcterms:created>
  <dcterms:modified xsi:type="dcterms:W3CDTF">2013-05-18T19:28:00Z</dcterms:modified>
</cp:coreProperties>
</file>