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75D" w:rsidRPr="00CF075D" w:rsidRDefault="00A110ED" w:rsidP="003A3ED9">
      <w:pPr>
        <w:widowControl w:val="0"/>
        <w:rPr>
          <w:rFonts w:ascii="Times New Roman" w:hAnsi="Times New Roman" w:cs="Times New Roman"/>
          <w:b/>
          <w:bCs/>
          <w:color w:val="5B3B00"/>
          <w:sz w:val="34"/>
          <w:szCs w:val="24"/>
        </w:rPr>
      </w:pPr>
      <w:r>
        <w:rPr>
          <w:rFonts w:ascii="Times New Roman" w:hAnsi="Times New Roman" w:cs="Times New Roman"/>
          <w:b/>
          <w:bCs/>
          <w:noProof/>
          <w:color w:val="5B3B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3395345" y="749300"/>
            <wp:positionH relativeFrom="margin">
              <wp:align>left</wp:align>
            </wp:positionH>
            <wp:positionV relativeFrom="margin">
              <wp:align>top</wp:align>
            </wp:positionV>
            <wp:extent cx="980440" cy="1199515"/>
            <wp:effectExtent l="4762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OC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044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075D" w:rsidRPr="00CF075D">
        <w:rPr>
          <w:rFonts w:ascii="Times New Roman" w:hAnsi="Times New Roman" w:cs="Times New Roman"/>
          <w:b/>
          <w:bCs/>
          <w:color w:val="5B3B00"/>
          <w:sz w:val="34"/>
          <w:szCs w:val="24"/>
        </w:rPr>
        <w:t>dLOC Executive Board Meeting</w:t>
      </w:r>
      <w:r w:rsidR="003B240F">
        <w:rPr>
          <w:rFonts w:ascii="Times New Roman" w:hAnsi="Times New Roman" w:cs="Times New Roman"/>
          <w:b/>
          <w:bCs/>
          <w:color w:val="5B3B00"/>
          <w:sz w:val="34"/>
          <w:szCs w:val="24"/>
        </w:rPr>
        <w:t xml:space="preserve"> Notes</w:t>
      </w:r>
    </w:p>
    <w:p w:rsidR="00615851" w:rsidRPr="00615851" w:rsidRDefault="00615851" w:rsidP="003A3ED9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615851">
        <w:rPr>
          <w:rFonts w:ascii="Times New Roman" w:eastAsia="Times New Roman" w:hAnsi="Times New Roman" w:cs="Times New Roman"/>
          <w:color w:val="5B3B00"/>
          <w:sz w:val="24"/>
          <w:szCs w:val="24"/>
        </w:rPr>
        <w:t>dLOC Executive Board Meeting</w:t>
      </w:r>
    </w:p>
    <w:p w:rsidR="00615851" w:rsidRPr="00615851" w:rsidRDefault="00615851" w:rsidP="003A3ED9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615851">
        <w:rPr>
          <w:rFonts w:ascii="Times New Roman" w:eastAsia="Times New Roman" w:hAnsi="Times New Roman" w:cs="Times New Roman"/>
          <w:color w:val="5B3B00"/>
          <w:sz w:val="24"/>
          <w:szCs w:val="24"/>
        </w:rPr>
        <w:t>Nassau, The Bahamas</w:t>
      </w:r>
    </w:p>
    <w:p w:rsidR="00615851" w:rsidRPr="00615851" w:rsidRDefault="00615851" w:rsidP="003A3ED9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615851"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Thursday, June 12, 2014; 7:00-8:30 am </w:t>
      </w:r>
    </w:p>
    <w:p w:rsidR="003B240F" w:rsidRDefault="003B240F" w:rsidP="00615851">
      <w:pPr>
        <w:spacing w:after="0" w:line="240" w:lineRule="auto"/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</w:pPr>
    </w:p>
    <w:p w:rsidR="003A3ED9" w:rsidRDefault="003A3ED9" w:rsidP="00615851">
      <w:pPr>
        <w:spacing w:after="0" w:line="240" w:lineRule="auto"/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</w:pPr>
    </w:p>
    <w:p w:rsidR="00615851" w:rsidRPr="00615851" w:rsidRDefault="00615851" w:rsidP="00615851">
      <w:pPr>
        <w:spacing w:after="0" w:line="240" w:lineRule="auto"/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</w:pPr>
      <w:r w:rsidRPr="00615851"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  <w:t>dLOC Board 2013-2014</w:t>
      </w:r>
    </w:p>
    <w:p w:rsidR="00615851" w:rsidRPr="00615851" w:rsidRDefault="00615851" w:rsidP="00615851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615851"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  <w:t>Chair:</w:t>
      </w:r>
      <w:r w:rsidRPr="00615851"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 Margo Groenewoud, Director, University of </w:t>
      </w:r>
      <w:r w:rsidR="004E311D"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Curaçao </w:t>
      </w:r>
      <w:r w:rsidRPr="00615851"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Library </w:t>
      </w:r>
    </w:p>
    <w:p w:rsidR="00615851" w:rsidRPr="00615851" w:rsidRDefault="00615851" w:rsidP="00615851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615851"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  <w:t>Vice-Chair:</w:t>
      </w:r>
      <w:r w:rsidRPr="00615851"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 Barry Baker, Director of Libraries, University of Central Florida </w:t>
      </w:r>
    </w:p>
    <w:p w:rsidR="00615851" w:rsidRPr="00615851" w:rsidRDefault="00615851" w:rsidP="00615851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615851"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  <w:t>Secretary:</w:t>
      </w:r>
      <w:r w:rsidRPr="00615851"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 Sandra Barker, Caribbean Community </w:t>
      </w:r>
    </w:p>
    <w:p w:rsidR="00615851" w:rsidRPr="00615851" w:rsidRDefault="00615851" w:rsidP="00615851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10"/>
          <w:szCs w:val="24"/>
        </w:rPr>
      </w:pPr>
    </w:p>
    <w:p w:rsidR="00615851" w:rsidRPr="00615851" w:rsidRDefault="00615851" w:rsidP="00615851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615851">
        <w:rPr>
          <w:rFonts w:ascii="Times New Roman" w:eastAsia="Times New Roman" w:hAnsi="Times New Roman" w:cs="Times New Roman"/>
          <w:b/>
          <w:color w:val="5B3B00"/>
          <w:sz w:val="24"/>
          <w:szCs w:val="24"/>
          <w:lang w:val="es-ES"/>
        </w:rPr>
        <w:t>Member:</w:t>
      </w:r>
      <w:r w:rsidRPr="00615851">
        <w:rPr>
          <w:rFonts w:ascii="Times New Roman" w:eastAsia="Times New Roman" w:hAnsi="Times New Roman" w:cs="Times New Roman"/>
          <w:color w:val="5B3B00"/>
          <w:sz w:val="24"/>
          <w:szCs w:val="24"/>
          <w:lang w:val="es-ES"/>
        </w:rPr>
        <w:t xml:space="preserve"> Dulce María Núñez de Taveras, Director, Biblioteca, Pontificia Univ. </w:t>
      </w:r>
      <w:r w:rsidRPr="00615851"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Madre y Maestra </w:t>
      </w:r>
    </w:p>
    <w:p w:rsidR="00615851" w:rsidRPr="00615851" w:rsidRDefault="00615851" w:rsidP="00615851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615851"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  <w:t>Member:</w:t>
      </w:r>
      <w:r w:rsidRPr="00615851"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 Astrid Britten, Director, Aruba National Library (Biblioteca Nacional Aruba)</w:t>
      </w:r>
    </w:p>
    <w:p w:rsidR="00615851" w:rsidRPr="00615851" w:rsidRDefault="00615851" w:rsidP="00615851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615851"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  <w:t>Member:</w:t>
      </w:r>
      <w:r w:rsidRPr="00615851"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 Joy Ysaguirre, Chief Librarian, Belize National Library Service &amp; Information System </w:t>
      </w:r>
    </w:p>
    <w:p w:rsidR="00615851" w:rsidRPr="00615851" w:rsidRDefault="00615851" w:rsidP="00615851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615851"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  <w:t>3 Members:</w:t>
      </w:r>
      <w:r w:rsidRPr="00615851"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 </w:t>
      </w:r>
      <w:r w:rsidR="003B240F">
        <w:rPr>
          <w:rFonts w:ascii="Times New Roman" w:eastAsia="Times New Roman" w:hAnsi="Times New Roman" w:cs="Times New Roman"/>
          <w:color w:val="5B3B00"/>
          <w:sz w:val="24"/>
          <w:szCs w:val="24"/>
        </w:rPr>
        <w:t>elected and confirmed: Bernado Alexis, Marie-France Guillaume, and Ashley Till</w:t>
      </w:r>
    </w:p>
    <w:p w:rsidR="00615851" w:rsidRPr="00615851" w:rsidRDefault="00615851" w:rsidP="00615851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10"/>
          <w:szCs w:val="24"/>
        </w:rPr>
      </w:pPr>
    </w:p>
    <w:p w:rsidR="00615851" w:rsidRPr="00615851" w:rsidRDefault="00615851" w:rsidP="00615851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615851"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  <w:t>Host Institutions:</w:t>
      </w:r>
      <w:r w:rsidRPr="00615851"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 Anne Prestamo, Dean of Libraries, Florida International University, and Judith C. Russell, Dean of University Libraries, University of Florida </w:t>
      </w:r>
    </w:p>
    <w:p w:rsidR="00615851" w:rsidRPr="00615851" w:rsidRDefault="00615851" w:rsidP="00615851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10"/>
          <w:szCs w:val="24"/>
        </w:rPr>
      </w:pPr>
    </w:p>
    <w:p w:rsidR="00615851" w:rsidRPr="00615851" w:rsidRDefault="00615851" w:rsidP="00615851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615851"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  <w:t>dLOC Institutional Member Representative:</w:t>
      </w:r>
      <w:r w:rsidRPr="00615851"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 pending election </w:t>
      </w:r>
    </w:p>
    <w:p w:rsidR="00615851" w:rsidRPr="00615851" w:rsidRDefault="00615851" w:rsidP="00615851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10"/>
          <w:szCs w:val="24"/>
        </w:rPr>
      </w:pPr>
    </w:p>
    <w:p w:rsidR="00615851" w:rsidRPr="00615851" w:rsidRDefault="00615851" w:rsidP="00615851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615851"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  <w:t>Scholarly Advisory Board Chair:</w:t>
      </w:r>
      <w:r w:rsidRPr="00615851"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 pending election</w:t>
      </w:r>
    </w:p>
    <w:p w:rsidR="00615851" w:rsidRPr="00615851" w:rsidRDefault="00615851" w:rsidP="00615851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10"/>
          <w:szCs w:val="24"/>
        </w:rPr>
      </w:pPr>
    </w:p>
    <w:p w:rsidR="00615851" w:rsidRPr="00615851" w:rsidRDefault="00615851" w:rsidP="00615851">
      <w:pPr>
        <w:spacing w:after="0" w:line="240" w:lineRule="auto"/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</w:pPr>
      <w:r w:rsidRPr="00615851"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  <w:t xml:space="preserve">Past-Chair (non-voting): </w:t>
      </w:r>
    </w:p>
    <w:p w:rsidR="00615851" w:rsidRPr="00615851" w:rsidRDefault="00615851" w:rsidP="00615851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615851"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Jean Wilfrid Bertrand, Director, Archives Nationales d'Haïti </w:t>
      </w:r>
    </w:p>
    <w:p w:rsidR="00615851" w:rsidRPr="00615851" w:rsidRDefault="00615851" w:rsidP="00615851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615851"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Judith Rogers, Manager, Library and Faculty Technology Services, Univ. of the Virgin Islands </w:t>
      </w:r>
    </w:p>
    <w:p w:rsidR="00615851" w:rsidRPr="00615851" w:rsidRDefault="003A3ED9" w:rsidP="00615851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br/>
      </w:r>
    </w:p>
    <w:p w:rsidR="00615851" w:rsidRPr="003A3ED9" w:rsidRDefault="003B240F" w:rsidP="00615851">
      <w:pPr>
        <w:spacing w:after="0" w:line="240" w:lineRule="auto"/>
        <w:rPr>
          <w:rFonts w:ascii="Times New Roman" w:eastAsia="Times New Roman" w:hAnsi="Times New Roman" w:cs="Times New Roman"/>
          <w:b/>
          <w:color w:val="5B3B00"/>
          <w:sz w:val="36"/>
          <w:szCs w:val="36"/>
        </w:rPr>
      </w:pPr>
      <w:r w:rsidRPr="003A3ED9">
        <w:rPr>
          <w:rFonts w:ascii="Times New Roman" w:eastAsia="Times New Roman" w:hAnsi="Times New Roman" w:cs="Times New Roman"/>
          <w:b/>
          <w:color w:val="5B3B00"/>
          <w:sz w:val="36"/>
          <w:szCs w:val="36"/>
        </w:rPr>
        <w:t>Meeting Notes (following order listed in agenda)</w:t>
      </w:r>
    </w:p>
    <w:p w:rsidR="003B240F" w:rsidRDefault="003B240F" w:rsidP="00615851">
      <w:pPr>
        <w:spacing w:after="0" w:line="240" w:lineRule="auto"/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</w:pPr>
    </w:p>
    <w:p w:rsidR="003A3ED9" w:rsidRPr="003A3ED9" w:rsidRDefault="003A3ED9" w:rsidP="00615851">
      <w:pPr>
        <w:spacing w:after="0" w:line="240" w:lineRule="auto"/>
        <w:rPr>
          <w:rFonts w:ascii="Times New Roman" w:eastAsia="Times New Roman" w:hAnsi="Times New Roman" w:cs="Times New Roman"/>
          <w:b/>
          <w:color w:val="5B3B00"/>
          <w:sz w:val="24"/>
          <w:szCs w:val="24"/>
          <w:u w:val="single"/>
        </w:rPr>
      </w:pPr>
      <w:r w:rsidRPr="003A3ED9">
        <w:rPr>
          <w:rFonts w:ascii="Times New Roman" w:eastAsia="Times New Roman" w:hAnsi="Times New Roman" w:cs="Times New Roman"/>
          <w:b/>
          <w:color w:val="5B3B00"/>
          <w:sz w:val="24"/>
          <w:szCs w:val="24"/>
          <w:u w:val="single"/>
        </w:rPr>
        <w:t>General</w:t>
      </w:r>
    </w:p>
    <w:p w:rsidR="003A3ED9" w:rsidRPr="003A3ED9" w:rsidRDefault="003A3ED9" w:rsidP="00615851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All members of the board </w:t>
      </w: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>were in attendance</w:t>
      </w: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>, ex</w:t>
      </w: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>cept for the newly elected repr</w:t>
      </w: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>ese</w:t>
      </w: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>tatives</w:t>
      </w: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 </w:t>
      </w: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>Jean-Wilfrid</w:t>
      </w: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 Bertrand</w:t>
      </w: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>, Brooke</w:t>
      </w: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 Wooldridge</w:t>
      </w: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, Sandra Barker, </w:t>
      </w: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and </w:t>
      </w:r>
      <w:r w:rsidRPr="00615851">
        <w:rPr>
          <w:rFonts w:ascii="Times New Roman" w:eastAsia="Times New Roman" w:hAnsi="Times New Roman" w:cs="Times New Roman"/>
          <w:color w:val="5B3B00"/>
          <w:sz w:val="24"/>
          <w:szCs w:val="24"/>
          <w:lang w:val="es-ES"/>
        </w:rPr>
        <w:t>Dulce María Núñez de Taveras</w:t>
      </w:r>
      <w:r>
        <w:rPr>
          <w:rFonts w:ascii="Times New Roman" w:eastAsia="Times New Roman" w:hAnsi="Times New Roman" w:cs="Times New Roman"/>
          <w:color w:val="5B3B00"/>
          <w:sz w:val="24"/>
          <w:szCs w:val="24"/>
          <w:lang w:val="es-ES"/>
        </w:rPr>
        <w:t>.</w:t>
      </w:r>
    </w:p>
    <w:p w:rsidR="003A3ED9" w:rsidRPr="003B240F" w:rsidRDefault="003A3ED9" w:rsidP="00615851">
      <w:pPr>
        <w:spacing w:after="0" w:line="240" w:lineRule="auto"/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</w:pPr>
    </w:p>
    <w:p w:rsidR="00615851" w:rsidRPr="003B240F" w:rsidRDefault="003B240F" w:rsidP="003B240F">
      <w:pPr>
        <w:spacing w:after="0" w:line="240" w:lineRule="auto"/>
        <w:rPr>
          <w:rFonts w:ascii="Times New Roman" w:eastAsia="Times New Roman" w:hAnsi="Times New Roman" w:cs="Times New Roman"/>
          <w:b/>
          <w:color w:val="5B3B00"/>
          <w:sz w:val="24"/>
          <w:szCs w:val="24"/>
          <w:u w:val="single"/>
        </w:rPr>
      </w:pPr>
      <w:r w:rsidRPr="003B240F">
        <w:rPr>
          <w:rFonts w:ascii="Times New Roman" w:eastAsia="Times New Roman" w:hAnsi="Times New Roman" w:cs="Times New Roman"/>
          <w:b/>
          <w:color w:val="5B3B00"/>
          <w:sz w:val="24"/>
          <w:szCs w:val="24"/>
          <w:u w:val="single"/>
        </w:rPr>
        <w:t xml:space="preserve">1. </w:t>
      </w:r>
      <w:r w:rsidR="00615851" w:rsidRPr="003B240F">
        <w:rPr>
          <w:rFonts w:ascii="Times New Roman" w:eastAsia="Times New Roman" w:hAnsi="Times New Roman" w:cs="Times New Roman"/>
          <w:b/>
          <w:color w:val="5B3B00"/>
          <w:sz w:val="24"/>
          <w:szCs w:val="24"/>
          <w:u w:val="single"/>
        </w:rPr>
        <w:t>Sustainability Planning</w:t>
      </w:r>
    </w:p>
    <w:p w:rsidR="00615851" w:rsidRPr="003B240F" w:rsidRDefault="00615851" w:rsidP="00615851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</w:pPr>
      <w:r w:rsidRPr="003B240F"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  <w:t>Update 2013-2014</w:t>
      </w:r>
    </w:p>
    <w:p w:rsidR="00615851" w:rsidRPr="003B240F" w:rsidRDefault="00615851" w:rsidP="00615851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</w:pPr>
      <w:r w:rsidRPr="003B240F"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  <w:t>Begin</w:t>
      </w:r>
      <w:r w:rsidR="00B71237" w:rsidRPr="003B240F"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  <w:t xml:space="preserve"> Planning for Business Plan 2015-2018</w:t>
      </w:r>
    </w:p>
    <w:p w:rsidR="003B240F" w:rsidRPr="003B240F" w:rsidRDefault="003B240F" w:rsidP="003B240F">
      <w:pPr>
        <w:spacing w:after="0" w:line="240" w:lineRule="auto"/>
        <w:rPr>
          <w:rFonts w:ascii="Times New Roman" w:eastAsia="Times New Roman" w:hAnsi="Times New Roman" w:cs="Times New Roman"/>
          <w:i/>
          <w:color w:val="5B3B00"/>
          <w:sz w:val="24"/>
          <w:szCs w:val="24"/>
        </w:rPr>
      </w:pPr>
      <w:r w:rsidRPr="003B240F">
        <w:rPr>
          <w:rFonts w:ascii="Times New Roman" w:eastAsia="Times New Roman" w:hAnsi="Times New Roman" w:cs="Times New Roman"/>
          <w:i/>
          <w:color w:val="5B3B00"/>
          <w:sz w:val="24"/>
          <w:szCs w:val="24"/>
        </w:rPr>
        <w:t xml:space="preserve">Decisions/Actions: </w:t>
      </w:r>
    </w:p>
    <w:p w:rsidR="003B240F" w:rsidRPr="00615851" w:rsidRDefault="003B240F" w:rsidP="003B240F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>Approved transfer of $30,000 into foundation/endowment account</w:t>
      </w:r>
    </w:p>
    <w:p w:rsidR="00615851" w:rsidRPr="00615851" w:rsidRDefault="00615851" w:rsidP="00615851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</w:p>
    <w:p w:rsidR="00615851" w:rsidRPr="003B240F" w:rsidRDefault="003B240F" w:rsidP="003B240F">
      <w:pPr>
        <w:spacing w:after="0" w:line="240" w:lineRule="auto"/>
        <w:rPr>
          <w:rFonts w:ascii="Times New Roman" w:eastAsia="Times New Roman" w:hAnsi="Times New Roman" w:cs="Times New Roman"/>
          <w:b/>
          <w:color w:val="5B3B00"/>
          <w:sz w:val="24"/>
          <w:szCs w:val="24"/>
          <w:u w:val="single"/>
        </w:rPr>
      </w:pPr>
      <w:r w:rsidRPr="003B240F">
        <w:rPr>
          <w:rFonts w:ascii="Times New Roman" w:eastAsia="Times New Roman" w:hAnsi="Times New Roman" w:cs="Times New Roman"/>
          <w:b/>
          <w:color w:val="5B3B00"/>
          <w:sz w:val="24"/>
          <w:szCs w:val="24"/>
          <w:u w:val="single"/>
        </w:rPr>
        <w:t xml:space="preserve">2. </w:t>
      </w:r>
      <w:r w:rsidR="00615851" w:rsidRPr="003B240F">
        <w:rPr>
          <w:rFonts w:ascii="Times New Roman" w:eastAsia="Times New Roman" w:hAnsi="Times New Roman" w:cs="Times New Roman"/>
          <w:b/>
          <w:color w:val="5B3B00"/>
          <w:sz w:val="24"/>
          <w:szCs w:val="24"/>
          <w:u w:val="single"/>
        </w:rPr>
        <w:t>Governance</w:t>
      </w:r>
    </w:p>
    <w:p w:rsidR="00615851" w:rsidRPr="003B240F" w:rsidRDefault="00615851" w:rsidP="00615851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</w:pPr>
      <w:r w:rsidRPr="003B240F"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  <w:t>Approve Elections for the Executive Board (3 new member positions)</w:t>
      </w:r>
    </w:p>
    <w:p w:rsidR="00615851" w:rsidRPr="003B240F" w:rsidRDefault="00615851" w:rsidP="00615851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</w:pPr>
      <w:r w:rsidRPr="003B240F"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  <w:t>Leadership positions - Extend current leadership one year (2012-2015).  Elections for 2015-2017)</w:t>
      </w:r>
    </w:p>
    <w:p w:rsidR="00615851" w:rsidRPr="003B240F" w:rsidRDefault="00615851" w:rsidP="00615851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</w:pPr>
      <w:r w:rsidRPr="003B240F"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  <w:t>Scholarly Board Changes</w:t>
      </w:r>
    </w:p>
    <w:p w:rsidR="003B240F" w:rsidRPr="003B240F" w:rsidRDefault="003B240F" w:rsidP="003B240F">
      <w:pPr>
        <w:spacing w:after="0" w:line="240" w:lineRule="auto"/>
        <w:rPr>
          <w:rFonts w:ascii="Times New Roman" w:eastAsia="Times New Roman" w:hAnsi="Times New Roman" w:cs="Times New Roman"/>
          <w:i/>
          <w:color w:val="5B3B00"/>
          <w:sz w:val="24"/>
          <w:szCs w:val="24"/>
        </w:rPr>
      </w:pPr>
      <w:r w:rsidRPr="003B240F">
        <w:rPr>
          <w:rFonts w:ascii="Times New Roman" w:eastAsia="Times New Roman" w:hAnsi="Times New Roman" w:cs="Times New Roman"/>
          <w:i/>
          <w:color w:val="5B3B00"/>
          <w:sz w:val="24"/>
          <w:szCs w:val="24"/>
        </w:rPr>
        <w:t>Decisions/Actions:</w:t>
      </w:r>
      <w:r w:rsidRPr="003B240F">
        <w:rPr>
          <w:rFonts w:ascii="Times New Roman" w:eastAsia="Times New Roman" w:hAnsi="Times New Roman" w:cs="Times New Roman"/>
          <w:i/>
          <w:color w:val="5B3B00"/>
          <w:sz w:val="24"/>
          <w:szCs w:val="24"/>
        </w:rPr>
        <w:t xml:space="preserve"> </w:t>
      </w:r>
    </w:p>
    <w:p w:rsidR="003B240F" w:rsidRDefault="003B240F" w:rsidP="003B240F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>Extended current leadership one year</w:t>
      </w:r>
    </w:p>
    <w:p w:rsidR="00615851" w:rsidRDefault="003B240F" w:rsidP="003B240F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>lected and confirmed: Bernado Alexis, Marie-France Guillaume, and Ashley Till</w:t>
      </w:r>
    </w:p>
    <w:p w:rsidR="003A3ED9" w:rsidRPr="003A3ED9" w:rsidRDefault="003A3ED9" w:rsidP="003B240F">
      <w:pPr>
        <w:spacing w:after="0" w:line="240" w:lineRule="auto"/>
        <w:rPr>
          <w:rFonts w:ascii="Times New Roman" w:eastAsia="Times New Roman" w:hAnsi="Times New Roman" w:cs="Times New Roman"/>
          <w:i/>
          <w:color w:val="5B3B00"/>
          <w:sz w:val="24"/>
          <w:szCs w:val="24"/>
        </w:rPr>
      </w:pPr>
      <w:r w:rsidRPr="003A3ED9">
        <w:rPr>
          <w:rFonts w:ascii="Times New Roman" w:eastAsia="Times New Roman" w:hAnsi="Times New Roman" w:cs="Times New Roman"/>
          <w:i/>
          <w:color w:val="5B3B00"/>
          <w:sz w:val="24"/>
          <w:szCs w:val="24"/>
        </w:rPr>
        <w:t>Scholarly Advisory Board/Scholars Council</w:t>
      </w:r>
    </w:p>
    <w:p w:rsidR="003B240F" w:rsidRPr="003A3ED9" w:rsidRDefault="003B240F" w:rsidP="003A3ED9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color w:val="5B3B00"/>
          <w:sz w:val="24"/>
          <w:szCs w:val="24"/>
        </w:rPr>
      </w:pPr>
      <w:r w:rsidRPr="003A3ED9">
        <w:rPr>
          <w:rFonts w:ascii="Times New Roman" w:hAnsi="Times New Roman" w:cs="Times New Roman"/>
          <w:color w:val="5B3B00"/>
          <w:sz w:val="24"/>
          <w:szCs w:val="24"/>
        </w:rPr>
        <w:t>Approved charging of dLOC team to develop plan/proposal for expanded dLOC scholarly board, including possible renaming as scholars council, etc.</w:t>
      </w:r>
    </w:p>
    <w:p w:rsidR="003A3ED9" w:rsidRPr="003A3ED9" w:rsidRDefault="003A3ED9" w:rsidP="003A3ED9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Due </w:t>
      </w: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>by next ACURIL, and better if available sooner</w:t>
      </w:r>
    </w:p>
    <w:p w:rsidR="003A3ED9" w:rsidRPr="003A3ED9" w:rsidRDefault="003A3ED9" w:rsidP="003A3ED9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>Ask partners to identify possible faculty collaborators at each institution, and to assess and share on needs/interests from scholars (opportunity for partners to query and meet scholars)</w:t>
      </w:r>
    </w:p>
    <w:p w:rsidR="003A3ED9" w:rsidRPr="003A3ED9" w:rsidRDefault="003A3ED9" w:rsidP="003A3ED9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>Need to ensure CSA attendance or mode of communication with scholars</w:t>
      </w:r>
    </w:p>
    <w:p w:rsidR="003A3ED9" w:rsidRPr="003A3ED9" w:rsidRDefault="003A3ED9" w:rsidP="003A3ED9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Margo </w:t>
      </w: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Groenewoud is </w:t>
      </w: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>interested as core collaborator on this</w:t>
      </w:r>
    </w:p>
    <w:p w:rsidR="003A3ED9" w:rsidRPr="003A3ED9" w:rsidRDefault="003A3ED9" w:rsidP="003A3ED9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>Possible partner change; Margo Groenewoud will contact KITLV</w:t>
      </w: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>:</w:t>
      </w:r>
      <w:bookmarkStart w:id="0" w:name="_GoBack"/>
      <w:bookmarkEnd w:id="0"/>
    </w:p>
    <w:p w:rsidR="003A3ED9" w:rsidRPr="003A3ED9" w:rsidRDefault="003A3ED9" w:rsidP="003A3ED9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KITLV </w:t>
      </w: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closing,  </w:t>
      </w: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>collections going to University of Leide</w:t>
      </w: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>n</w:t>
      </w: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>collections are being digitized with</w:t>
      </w: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 copies to their ar</w:t>
      </w: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>eas (e.g., Aruba, Curacao, etc.; Margo is a core contact if any additional information is needed</w:t>
      </w: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>)</w:t>
      </w:r>
    </w:p>
    <w:p w:rsidR="003B240F" w:rsidRPr="00615851" w:rsidRDefault="003B240F" w:rsidP="00615851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</w:p>
    <w:p w:rsidR="00615851" w:rsidRPr="003B240F" w:rsidRDefault="003B240F" w:rsidP="003B240F">
      <w:pPr>
        <w:spacing w:after="0" w:line="240" w:lineRule="auto"/>
        <w:rPr>
          <w:rFonts w:ascii="Times New Roman" w:eastAsia="Times New Roman" w:hAnsi="Times New Roman" w:cs="Times New Roman"/>
          <w:b/>
          <w:color w:val="5B3B00"/>
          <w:sz w:val="24"/>
          <w:szCs w:val="24"/>
          <w:u w:val="single"/>
        </w:rPr>
      </w:pPr>
      <w:r w:rsidRPr="003B240F">
        <w:rPr>
          <w:rFonts w:ascii="Times New Roman" w:eastAsia="Times New Roman" w:hAnsi="Times New Roman" w:cs="Times New Roman"/>
          <w:b/>
          <w:color w:val="5B3B00"/>
          <w:sz w:val="24"/>
          <w:szCs w:val="24"/>
          <w:u w:val="single"/>
        </w:rPr>
        <w:t xml:space="preserve">3. </w:t>
      </w:r>
      <w:r w:rsidR="00615851" w:rsidRPr="003B240F">
        <w:rPr>
          <w:rFonts w:ascii="Times New Roman" w:eastAsia="Times New Roman" w:hAnsi="Times New Roman" w:cs="Times New Roman"/>
          <w:b/>
          <w:color w:val="5B3B00"/>
          <w:sz w:val="24"/>
          <w:szCs w:val="24"/>
          <w:u w:val="single"/>
        </w:rPr>
        <w:t>Funding</w:t>
      </w:r>
    </w:p>
    <w:p w:rsidR="00615851" w:rsidRPr="003B240F" w:rsidRDefault="00615851" w:rsidP="00615851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</w:pPr>
      <w:r w:rsidRPr="003B240F"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  <w:t>Current financial overview</w:t>
      </w:r>
    </w:p>
    <w:p w:rsidR="00615851" w:rsidRPr="00615851" w:rsidRDefault="00615851" w:rsidP="00615851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3B240F">
        <w:rPr>
          <w:rFonts w:ascii="Times New Roman" w:eastAsia="Times New Roman" w:hAnsi="Times New Roman" w:cs="Times New Roman"/>
          <w:b/>
          <w:color w:val="5B3B00"/>
          <w:sz w:val="24"/>
          <w:szCs w:val="24"/>
        </w:rPr>
        <w:t>Budget for 2014-2015</w:t>
      </w:r>
    </w:p>
    <w:p w:rsidR="003B240F" w:rsidRPr="003B240F" w:rsidRDefault="003B240F" w:rsidP="00615851">
      <w:pPr>
        <w:spacing w:after="0" w:line="240" w:lineRule="auto"/>
        <w:rPr>
          <w:rFonts w:ascii="Times New Roman" w:eastAsia="Times New Roman" w:hAnsi="Times New Roman" w:cs="Times New Roman"/>
          <w:i/>
          <w:color w:val="5B3B00"/>
          <w:sz w:val="24"/>
          <w:szCs w:val="24"/>
        </w:rPr>
      </w:pPr>
      <w:r w:rsidRPr="003B240F">
        <w:rPr>
          <w:rFonts w:ascii="Times New Roman" w:eastAsia="Times New Roman" w:hAnsi="Times New Roman" w:cs="Times New Roman"/>
          <w:i/>
          <w:color w:val="5B3B00"/>
          <w:sz w:val="24"/>
          <w:szCs w:val="24"/>
        </w:rPr>
        <w:t xml:space="preserve">Decisions/Actions: </w:t>
      </w:r>
    </w:p>
    <w:p w:rsidR="00615851" w:rsidRDefault="003B240F" w:rsidP="00615851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>pproved transfer of $30,000 into foundation/endowment account</w:t>
      </w:r>
    </w:p>
    <w:p w:rsidR="003A3ED9" w:rsidRDefault="003A3ED9" w:rsidP="003A3ED9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>R</w:t>
      </w: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>view of budget activities, and discussion</w:t>
      </w:r>
    </w:p>
    <w:p w:rsidR="003B240F" w:rsidRDefault="003A3ED9" w:rsidP="003A3ED9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>Suggestion to seek out new dLOC members, as paying members, from Law Libraries (lesson learned with new connections with LLMC project</w:t>
      </w: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>)</w:t>
      </w:r>
    </w:p>
    <w:p w:rsidR="003A3ED9" w:rsidRPr="00615851" w:rsidRDefault="003A3ED9" w:rsidP="003A3ED9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</w:p>
    <w:p w:rsidR="00615851" w:rsidRPr="00F0766C" w:rsidRDefault="003B240F" w:rsidP="003B240F">
      <w:pPr>
        <w:spacing w:after="0" w:line="240" w:lineRule="auto"/>
        <w:rPr>
          <w:rFonts w:ascii="Times New Roman" w:eastAsia="Times New Roman" w:hAnsi="Times New Roman" w:cs="Times New Roman"/>
          <w:b/>
          <w:color w:val="5B3B00"/>
          <w:sz w:val="24"/>
          <w:szCs w:val="24"/>
          <w:u w:val="single"/>
        </w:rPr>
      </w:pPr>
      <w:r w:rsidRPr="00F0766C">
        <w:rPr>
          <w:rFonts w:ascii="Times New Roman" w:eastAsia="Times New Roman" w:hAnsi="Times New Roman" w:cs="Times New Roman"/>
          <w:b/>
          <w:color w:val="5B3B00"/>
          <w:sz w:val="24"/>
          <w:szCs w:val="24"/>
          <w:u w:val="single"/>
        </w:rPr>
        <w:t xml:space="preserve">4. </w:t>
      </w:r>
      <w:r w:rsidR="00615851" w:rsidRPr="00F0766C">
        <w:rPr>
          <w:rFonts w:ascii="Times New Roman" w:eastAsia="Times New Roman" w:hAnsi="Times New Roman" w:cs="Times New Roman"/>
          <w:b/>
          <w:color w:val="5B3B00"/>
          <w:sz w:val="24"/>
          <w:szCs w:val="24"/>
          <w:u w:val="single"/>
        </w:rPr>
        <w:t>Collection Development Goals</w:t>
      </w:r>
      <w:r w:rsidR="00B71237" w:rsidRPr="00F0766C">
        <w:rPr>
          <w:rFonts w:ascii="Times New Roman" w:eastAsia="Times New Roman" w:hAnsi="Times New Roman" w:cs="Times New Roman"/>
          <w:b/>
          <w:color w:val="5B3B00"/>
          <w:sz w:val="24"/>
          <w:szCs w:val="24"/>
          <w:u w:val="single"/>
        </w:rPr>
        <w:t>, Training</w:t>
      </w:r>
      <w:r w:rsidR="00615851" w:rsidRPr="00F0766C">
        <w:rPr>
          <w:rFonts w:ascii="Times New Roman" w:eastAsia="Times New Roman" w:hAnsi="Times New Roman" w:cs="Times New Roman"/>
          <w:b/>
          <w:color w:val="5B3B00"/>
          <w:sz w:val="24"/>
          <w:szCs w:val="24"/>
          <w:u w:val="single"/>
        </w:rPr>
        <w:t xml:space="preserve"> and Collaborative Projects</w:t>
      </w:r>
    </w:p>
    <w:p w:rsidR="003A3ED9" w:rsidRPr="003A3ED9" w:rsidRDefault="003B240F" w:rsidP="003A3ED9">
      <w:pPr>
        <w:spacing w:after="0" w:line="240" w:lineRule="auto"/>
        <w:rPr>
          <w:rFonts w:ascii="Times New Roman" w:eastAsia="Times New Roman" w:hAnsi="Times New Roman" w:cs="Times New Roman"/>
          <w:i/>
          <w:color w:val="5B3B00"/>
          <w:sz w:val="24"/>
          <w:szCs w:val="24"/>
        </w:rPr>
      </w:pPr>
      <w:r w:rsidRPr="003B240F">
        <w:rPr>
          <w:rFonts w:ascii="Times New Roman" w:eastAsia="Times New Roman" w:hAnsi="Times New Roman" w:cs="Times New Roman"/>
          <w:i/>
          <w:color w:val="5B3B00"/>
          <w:sz w:val="24"/>
          <w:szCs w:val="24"/>
        </w:rPr>
        <w:t>Discussion:</w:t>
      </w:r>
      <w:r w:rsidR="003A3ED9">
        <w:rPr>
          <w:rFonts w:ascii="Times New Roman" w:eastAsia="Times New Roman" w:hAnsi="Times New Roman" w:cs="Times New Roman"/>
          <w:i/>
          <w:color w:val="5B3B00"/>
          <w:sz w:val="24"/>
          <w:szCs w:val="24"/>
        </w:rPr>
        <w:t xml:space="preserve"> </w:t>
      </w:r>
      <w:r w:rsid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>C</w:t>
      </w:r>
      <w:r w:rsidR="003A3ED9"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>ollection development plans:</w:t>
      </w:r>
    </w:p>
    <w:p w:rsidR="003A3ED9" w:rsidRPr="003A3ED9" w:rsidRDefault="003A3ED9" w:rsidP="003A3ED9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>FIU: phonebooks</w:t>
      </w:r>
    </w:p>
    <w:p w:rsidR="003A3ED9" w:rsidRPr="003A3ED9" w:rsidRDefault="003A3ED9" w:rsidP="003A3ED9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>UF: (PCM) yearbooks</w:t>
      </w:r>
    </w:p>
    <w:p w:rsidR="003A3ED9" w:rsidRPr="003A3ED9" w:rsidRDefault="003A3ED9" w:rsidP="003A3ED9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>Agriculture;</w:t>
      </w: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 sugar plantations</w:t>
      </w:r>
    </w:p>
    <w:p w:rsidR="003A3ED9" w:rsidRPr="003A3ED9" w:rsidRDefault="003A3ED9" w:rsidP="003A3ED9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>UVI</w:t>
      </w: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>:</w:t>
      </w: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 newspapers and audio</w:t>
      </w: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 (opportunity to r</w:t>
      </w: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>esearch copyright for older audio in USVI</w:t>
      </w: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>)</w:t>
      </w:r>
    </w:p>
    <w:p w:rsidR="003A3ED9" w:rsidRPr="003A3ED9" w:rsidRDefault="003A3ED9" w:rsidP="003A3ED9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>Cuban law</w:t>
      </w:r>
    </w:p>
    <w:p w:rsidR="003A3ED9" w:rsidRPr="003A3ED9" w:rsidRDefault="003A3ED9" w:rsidP="003A3ED9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>Newspapers, ongoing</w:t>
      </w:r>
    </w:p>
    <w:p w:rsidR="003A3ED9" w:rsidRPr="003A3ED9" w:rsidRDefault="003A3ED9" w:rsidP="003A3ED9">
      <w:pPr>
        <w:spacing w:after="0" w:line="240" w:lineRule="auto"/>
        <w:rPr>
          <w:rFonts w:ascii="Times New Roman" w:eastAsia="Times New Roman" w:hAnsi="Times New Roman" w:cs="Times New Roman"/>
          <w:i/>
          <w:color w:val="5B3B00"/>
          <w:sz w:val="24"/>
          <w:szCs w:val="24"/>
        </w:rPr>
      </w:pPr>
      <w:r w:rsidRPr="003A3ED9">
        <w:rPr>
          <w:rFonts w:ascii="Times New Roman" w:eastAsia="Times New Roman" w:hAnsi="Times New Roman" w:cs="Times New Roman"/>
          <w:i/>
          <w:color w:val="5B3B00"/>
          <w:sz w:val="24"/>
          <w:szCs w:val="24"/>
        </w:rPr>
        <w:t>Discussion and updates on various topics, including:</w:t>
      </w:r>
    </w:p>
    <w:p w:rsidR="003A3ED9" w:rsidRPr="003A3ED9" w:rsidRDefault="003A3ED9" w:rsidP="003A3ED9">
      <w:pPr>
        <w:spacing w:after="0" w:line="240" w:lineRule="auto"/>
        <w:rPr>
          <w:rFonts w:ascii="Times New Roman" w:eastAsia="Times New Roman" w:hAnsi="Times New Roman" w:cs="Times New Roman"/>
          <w:i/>
          <w:color w:val="5B3B00"/>
          <w:sz w:val="24"/>
          <w:szCs w:val="24"/>
        </w:rPr>
      </w:pP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>Equipment doc</w:t>
      </w: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ument listing for EOS camera for digitization of </w:t>
      </w: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>newspapers</w:t>
      </w:r>
    </w:p>
    <w:p w:rsidR="003A3ED9" w:rsidRPr="003A3ED9" w:rsidRDefault="003A3ED9" w:rsidP="003A3ED9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>dLOC awards</w:t>
      </w:r>
    </w:p>
    <w:p w:rsidR="003A3ED9" w:rsidRPr="003A3ED9" w:rsidRDefault="003A3ED9" w:rsidP="003A3ED9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>O</w:t>
      </w: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>nline exhibit training</w:t>
      </w:r>
    </w:p>
    <w:p w:rsidR="003A3ED9" w:rsidRPr="003A3ED9" w:rsidRDefault="003A3ED9" w:rsidP="003A3ED9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>A</w:t>
      </w: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>dvanced training, in planning for 2015</w:t>
      </w:r>
    </w:p>
    <w:p w:rsidR="003B240F" w:rsidRPr="00615851" w:rsidRDefault="003B240F" w:rsidP="00615851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</w:p>
    <w:p w:rsidR="00615851" w:rsidRPr="00F0766C" w:rsidRDefault="003B240F" w:rsidP="003B240F">
      <w:pPr>
        <w:spacing w:after="0" w:line="240" w:lineRule="auto"/>
        <w:rPr>
          <w:rFonts w:ascii="Times New Roman" w:eastAsia="Times New Roman" w:hAnsi="Times New Roman" w:cs="Times New Roman"/>
          <w:b/>
          <w:color w:val="5B3B00"/>
          <w:sz w:val="24"/>
          <w:szCs w:val="24"/>
          <w:u w:val="single"/>
        </w:rPr>
      </w:pPr>
      <w:r w:rsidRPr="00F0766C">
        <w:rPr>
          <w:rFonts w:ascii="Times New Roman" w:eastAsia="Times New Roman" w:hAnsi="Times New Roman" w:cs="Times New Roman"/>
          <w:b/>
          <w:color w:val="5B3B00"/>
          <w:sz w:val="24"/>
          <w:szCs w:val="24"/>
          <w:u w:val="single"/>
        </w:rPr>
        <w:t xml:space="preserve">5. </w:t>
      </w:r>
      <w:r w:rsidR="00615851" w:rsidRPr="00F0766C">
        <w:rPr>
          <w:rFonts w:ascii="Times New Roman" w:eastAsia="Times New Roman" w:hAnsi="Times New Roman" w:cs="Times New Roman"/>
          <w:b/>
          <w:color w:val="5B3B00"/>
          <w:sz w:val="24"/>
          <w:szCs w:val="24"/>
          <w:u w:val="single"/>
        </w:rPr>
        <w:t>Any Other Business</w:t>
      </w:r>
    </w:p>
    <w:p w:rsidR="003A3ED9" w:rsidRPr="003A3ED9" w:rsidRDefault="003A3ED9" w:rsidP="003A3ED9">
      <w:pPr>
        <w:spacing w:after="0" w:line="240" w:lineRule="auto"/>
        <w:rPr>
          <w:rFonts w:ascii="Times New Roman" w:eastAsia="Times New Roman" w:hAnsi="Times New Roman" w:cs="Times New Roman"/>
          <w:color w:val="5B3B00"/>
          <w:sz w:val="24"/>
          <w:szCs w:val="24"/>
        </w:rPr>
      </w:pP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>Celebration of dLOC 10</w:t>
      </w: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 birthday will continue again next year, when we hope to have </w:t>
      </w:r>
      <w:r w:rsidRPr="003A3ED9">
        <w:rPr>
          <w:rFonts w:ascii="Times New Roman" w:eastAsia="Times New Roman" w:hAnsi="Times New Roman" w:cs="Times New Roman"/>
          <w:color w:val="5B3B00"/>
          <w:sz w:val="24"/>
          <w:szCs w:val="24"/>
        </w:rPr>
        <w:t xml:space="preserve">cupcakes </w:t>
      </w:r>
      <w:r>
        <w:rPr>
          <w:rFonts w:ascii="Times New Roman" w:eastAsia="Times New Roman" w:hAnsi="Times New Roman" w:cs="Times New Roman"/>
          <w:color w:val="5B3B00"/>
          <w:sz w:val="24"/>
          <w:szCs w:val="24"/>
        </w:rPr>
        <w:t>in Suriname.</w:t>
      </w:r>
    </w:p>
    <w:sectPr w:rsidR="003A3ED9" w:rsidRPr="003A3ED9" w:rsidSect="00124193">
      <w:headerReference w:type="default" r:id="rId8"/>
      <w:footerReference w:type="default" r:id="rId9"/>
      <w:pgSz w:w="12240" w:h="15840"/>
      <w:pgMar w:top="135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362" w:rsidRDefault="00417362" w:rsidP="00CF075D">
      <w:pPr>
        <w:spacing w:after="0" w:line="240" w:lineRule="auto"/>
      </w:pPr>
      <w:r>
        <w:separator/>
      </w:r>
    </w:p>
  </w:endnote>
  <w:endnote w:type="continuationSeparator" w:id="0">
    <w:p w:rsidR="00417362" w:rsidRDefault="00417362" w:rsidP="00CF0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237" w:rsidRDefault="00B71237">
    <w:pPr>
      <w:pStyle w:val="Footer"/>
    </w:pPr>
    <w:r>
      <w:rPr>
        <w:noProof/>
      </w:rPr>
      <w:drawing>
        <wp:inline distT="0" distB="0" distL="0" distR="0" wp14:anchorId="2294AC42" wp14:editId="3CA11DDE">
          <wp:extent cx="5943600" cy="352425"/>
          <wp:effectExtent l="0" t="0" r="0" b="9525"/>
          <wp:docPr id="2" name="Picture 2" descr="foo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352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362" w:rsidRDefault="00417362" w:rsidP="00CF075D">
      <w:pPr>
        <w:spacing w:after="0" w:line="240" w:lineRule="auto"/>
      </w:pPr>
      <w:r>
        <w:separator/>
      </w:r>
    </w:p>
  </w:footnote>
  <w:footnote w:type="continuationSeparator" w:id="0">
    <w:p w:rsidR="00417362" w:rsidRDefault="00417362" w:rsidP="00CF07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237" w:rsidRDefault="00B71237">
    <w:pPr>
      <w:pStyle w:val="Header"/>
      <w:pBdr>
        <w:bottom w:val="single" w:sz="4" w:space="1" w:color="D9D9D9" w:themeColor="background1" w:themeShade="D9"/>
      </w:pBdr>
      <w:jc w:val="right"/>
      <w:rPr>
        <w:color w:val="808080" w:themeColor="background1" w:themeShade="80"/>
        <w:spacing w:val="60"/>
      </w:rPr>
    </w:pPr>
    <w:r>
      <w:rPr>
        <w:noProof/>
        <w:color w:val="808080" w:themeColor="background1" w:themeShade="80"/>
        <w:spacing w:val="60"/>
      </w:rPr>
      <w:drawing>
        <wp:anchor distT="0" distB="0" distL="114300" distR="114300" simplePos="0" relativeHeight="251658240" behindDoc="0" locked="0" layoutInCell="1" allowOverlap="1" wp14:anchorId="4F1AB2D4" wp14:editId="4E4B5AD6">
          <wp:simplePos x="0" y="0"/>
          <wp:positionH relativeFrom="margin">
            <wp:posOffset>77470</wp:posOffset>
          </wp:positionH>
          <wp:positionV relativeFrom="margin">
            <wp:posOffset>-998220</wp:posOffset>
          </wp:positionV>
          <wp:extent cx="674370" cy="826135"/>
          <wp:effectExtent l="317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LOC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674370" cy="826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71237" w:rsidRDefault="00487F73">
    <w:pPr>
      <w:pStyle w:val="Header"/>
      <w:pBdr>
        <w:bottom w:val="single" w:sz="4" w:space="1" w:color="D9D9D9" w:themeColor="background1" w:themeShade="D9"/>
      </w:pBdr>
      <w:jc w:val="right"/>
      <w:rPr>
        <w:b/>
        <w:bCs/>
      </w:rPr>
    </w:pPr>
    <w:sdt>
      <w:sdtPr>
        <w:rPr>
          <w:color w:val="808080" w:themeColor="background1" w:themeShade="80"/>
          <w:spacing w:val="60"/>
        </w:rPr>
        <w:id w:val="-1236703093"/>
        <w:docPartObj>
          <w:docPartGallery w:val="Page Numbers (Top of Page)"/>
          <w:docPartUnique/>
        </w:docPartObj>
      </w:sdtPr>
      <w:sdtEndPr>
        <w:rPr>
          <w:b/>
          <w:bCs/>
          <w:noProof/>
          <w:color w:val="auto"/>
          <w:spacing w:val="0"/>
        </w:rPr>
      </w:sdtEndPr>
      <w:sdtContent>
        <w:r w:rsidR="00B71237">
          <w:rPr>
            <w:noProof/>
            <w:color w:val="808080" w:themeColor="background1" w:themeShade="80"/>
            <w:spacing w:val="60"/>
          </w:rPr>
          <w:ptab w:relativeTo="margin" w:alignment="left" w:leader="none"/>
        </w:r>
        <w:r w:rsidR="00B71237">
          <w:rPr>
            <w:color w:val="808080" w:themeColor="background1" w:themeShade="80"/>
            <w:spacing w:val="60"/>
          </w:rPr>
          <w:t>Page</w:t>
        </w:r>
        <w:r w:rsidR="00B71237">
          <w:t xml:space="preserve"> | </w:t>
        </w:r>
        <w:r w:rsidR="00B71237">
          <w:fldChar w:fldCharType="begin"/>
        </w:r>
        <w:r w:rsidR="00B71237">
          <w:instrText xml:space="preserve"> PAGE   \* MERGEFORMAT </w:instrText>
        </w:r>
        <w:r w:rsidR="00B71237">
          <w:fldChar w:fldCharType="separate"/>
        </w:r>
        <w:r w:rsidRPr="00487F73">
          <w:rPr>
            <w:b/>
            <w:bCs/>
            <w:noProof/>
          </w:rPr>
          <w:t>2</w:t>
        </w:r>
        <w:r w:rsidR="00B71237">
          <w:rPr>
            <w:b/>
            <w:bCs/>
            <w:noProof/>
          </w:rPr>
          <w:fldChar w:fldCharType="end"/>
        </w:r>
      </w:sdtContent>
    </w:sdt>
  </w:p>
  <w:p w:rsidR="00B71237" w:rsidRDefault="00B7123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56879"/>
    <w:multiLevelType w:val="multilevel"/>
    <w:tmpl w:val="37FE77E2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isLgl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0B9055AF"/>
    <w:multiLevelType w:val="hybridMultilevel"/>
    <w:tmpl w:val="AFAE3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A493B"/>
    <w:multiLevelType w:val="hybridMultilevel"/>
    <w:tmpl w:val="C88A07A8"/>
    <w:lvl w:ilvl="0" w:tplc="A5FC5462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E7548B"/>
    <w:multiLevelType w:val="hybridMultilevel"/>
    <w:tmpl w:val="5A94794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270091D"/>
    <w:multiLevelType w:val="hybridMultilevel"/>
    <w:tmpl w:val="7E0AAD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096C0A"/>
    <w:multiLevelType w:val="hybridMultilevel"/>
    <w:tmpl w:val="FED0195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B10D5C"/>
    <w:multiLevelType w:val="hybridMultilevel"/>
    <w:tmpl w:val="9304A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7A0280"/>
    <w:multiLevelType w:val="hybridMultilevel"/>
    <w:tmpl w:val="0160FE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2C003C"/>
    <w:multiLevelType w:val="hybridMultilevel"/>
    <w:tmpl w:val="33883A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3FB1343"/>
    <w:multiLevelType w:val="hybridMultilevel"/>
    <w:tmpl w:val="7FFC4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B6195C">
      <w:start w:val="13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0C18AC"/>
    <w:multiLevelType w:val="hybridMultilevel"/>
    <w:tmpl w:val="456EF93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5D0497A"/>
    <w:multiLevelType w:val="hybridMultilevel"/>
    <w:tmpl w:val="2E2E1CDE"/>
    <w:lvl w:ilvl="0" w:tplc="2B944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4F6B88"/>
    <w:multiLevelType w:val="multilevel"/>
    <w:tmpl w:val="A8B6CF6E"/>
    <w:lvl w:ilvl="0">
      <w:start w:val="1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isLgl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>
    <w:nsid w:val="287838CD"/>
    <w:multiLevelType w:val="hybridMultilevel"/>
    <w:tmpl w:val="3C88B6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8D81C69"/>
    <w:multiLevelType w:val="hybridMultilevel"/>
    <w:tmpl w:val="60122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211256"/>
    <w:multiLevelType w:val="multilevel"/>
    <w:tmpl w:val="916E9570"/>
    <w:lvl w:ilvl="0">
      <w:start w:val="1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isLgl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>
    <w:nsid w:val="2DB40462"/>
    <w:multiLevelType w:val="hybridMultilevel"/>
    <w:tmpl w:val="8FB8F03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29121C6"/>
    <w:multiLevelType w:val="hybridMultilevel"/>
    <w:tmpl w:val="1B700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27686B"/>
    <w:multiLevelType w:val="multilevel"/>
    <w:tmpl w:val="5E4047F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Restart w:val="0"/>
      <w:isLgl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>
    <w:nsid w:val="34B95826"/>
    <w:multiLevelType w:val="multilevel"/>
    <w:tmpl w:val="6D40B43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isLgl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373A7016"/>
    <w:multiLevelType w:val="hybridMultilevel"/>
    <w:tmpl w:val="EAE863D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790574B"/>
    <w:multiLevelType w:val="multilevel"/>
    <w:tmpl w:val="46BE62B4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isLgl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399F52F9"/>
    <w:multiLevelType w:val="hybridMultilevel"/>
    <w:tmpl w:val="AFCE1A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123699"/>
    <w:multiLevelType w:val="hybridMultilevel"/>
    <w:tmpl w:val="1912236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FD16C27"/>
    <w:multiLevelType w:val="hybridMultilevel"/>
    <w:tmpl w:val="641AB97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1BA3306"/>
    <w:multiLevelType w:val="hybridMultilevel"/>
    <w:tmpl w:val="00E479E4"/>
    <w:lvl w:ilvl="0" w:tplc="C186C8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6B3BB2"/>
    <w:multiLevelType w:val="hybridMultilevel"/>
    <w:tmpl w:val="BE8ED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176A94"/>
    <w:multiLevelType w:val="hybridMultilevel"/>
    <w:tmpl w:val="EC2279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B02654"/>
    <w:multiLevelType w:val="multilevel"/>
    <w:tmpl w:val="ACD0163A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isLgl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>
    <w:nsid w:val="522E7589"/>
    <w:multiLevelType w:val="hybridMultilevel"/>
    <w:tmpl w:val="CD9C93C4"/>
    <w:lvl w:ilvl="0" w:tplc="2B944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68747FA"/>
    <w:multiLevelType w:val="multilevel"/>
    <w:tmpl w:val="E45E7CE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isLgl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>
    <w:nsid w:val="59251AF9"/>
    <w:multiLevelType w:val="multilevel"/>
    <w:tmpl w:val="0C324818"/>
    <w:lvl w:ilvl="0">
      <w:start w:val="2"/>
      <w:numFmt w:val="none"/>
      <w:lvlText w:val="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>
    <w:nsid w:val="5FFB7131"/>
    <w:multiLevelType w:val="hybridMultilevel"/>
    <w:tmpl w:val="8580008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28A133C"/>
    <w:multiLevelType w:val="hybridMultilevel"/>
    <w:tmpl w:val="3698C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B91796"/>
    <w:multiLevelType w:val="hybridMultilevel"/>
    <w:tmpl w:val="140A0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E41B24"/>
    <w:multiLevelType w:val="hybridMultilevel"/>
    <w:tmpl w:val="F5EAB6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0C5DFC"/>
    <w:multiLevelType w:val="multilevel"/>
    <w:tmpl w:val="9AC883C2"/>
    <w:lvl w:ilvl="0">
      <w:start w:val="1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isLgl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7">
    <w:nsid w:val="69F81912"/>
    <w:multiLevelType w:val="hybridMultilevel"/>
    <w:tmpl w:val="0C265A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E433E3E"/>
    <w:multiLevelType w:val="hybridMultilevel"/>
    <w:tmpl w:val="2200C7AA"/>
    <w:lvl w:ilvl="0" w:tplc="2B944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E6C724D"/>
    <w:multiLevelType w:val="hybridMultilevel"/>
    <w:tmpl w:val="1C04400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A863A3A"/>
    <w:multiLevelType w:val="multilevel"/>
    <w:tmpl w:val="6304240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isLgl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9"/>
  </w:num>
  <w:num w:numId="2">
    <w:abstractNumId w:val="14"/>
  </w:num>
  <w:num w:numId="3">
    <w:abstractNumId w:val="37"/>
  </w:num>
  <w:num w:numId="4">
    <w:abstractNumId w:val="40"/>
  </w:num>
  <w:num w:numId="5">
    <w:abstractNumId w:val="31"/>
  </w:num>
  <w:num w:numId="6">
    <w:abstractNumId w:val="30"/>
  </w:num>
  <w:num w:numId="7">
    <w:abstractNumId w:val="18"/>
  </w:num>
  <w:num w:numId="8">
    <w:abstractNumId w:val="21"/>
  </w:num>
  <w:num w:numId="9">
    <w:abstractNumId w:val="28"/>
  </w:num>
  <w:num w:numId="10">
    <w:abstractNumId w:val="0"/>
  </w:num>
  <w:num w:numId="11">
    <w:abstractNumId w:val="12"/>
  </w:num>
  <w:num w:numId="12">
    <w:abstractNumId w:val="36"/>
  </w:num>
  <w:num w:numId="13">
    <w:abstractNumId w:val="15"/>
  </w:num>
  <w:num w:numId="14">
    <w:abstractNumId w:val="19"/>
  </w:num>
  <w:num w:numId="15">
    <w:abstractNumId w:val="2"/>
  </w:num>
  <w:num w:numId="16">
    <w:abstractNumId w:val="6"/>
  </w:num>
  <w:num w:numId="17">
    <w:abstractNumId w:val="5"/>
  </w:num>
  <w:num w:numId="18">
    <w:abstractNumId w:val="20"/>
  </w:num>
  <w:num w:numId="19">
    <w:abstractNumId w:val="3"/>
  </w:num>
  <w:num w:numId="20">
    <w:abstractNumId w:val="32"/>
  </w:num>
  <w:num w:numId="21">
    <w:abstractNumId w:val="10"/>
  </w:num>
  <w:num w:numId="22">
    <w:abstractNumId w:val="17"/>
  </w:num>
  <w:num w:numId="23">
    <w:abstractNumId w:val="39"/>
  </w:num>
  <w:num w:numId="24">
    <w:abstractNumId w:val="23"/>
  </w:num>
  <w:num w:numId="25">
    <w:abstractNumId w:val="16"/>
  </w:num>
  <w:num w:numId="26">
    <w:abstractNumId w:val="24"/>
  </w:num>
  <w:num w:numId="27">
    <w:abstractNumId w:val="13"/>
  </w:num>
  <w:num w:numId="28">
    <w:abstractNumId w:val="22"/>
  </w:num>
  <w:num w:numId="29">
    <w:abstractNumId w:val="8"/>
  </w:num>
  <w:num w:numId="30">
    <w:abstractNumId w:val="33"/>
  </w:num>
  <w:num w:numId="31">
    <w:abstractNumId w:val="26"/>
  </w:num>
  <w:num w:numId="32">
    <w:abstractNumId w:val="11"/>
  </w:num>
  <w:num w:numId="33">
    <w:abstractNumId w:val="29"/>
  </w:num>
  <w:num w:numId="34">
    <w:abstractNumId w:val="38"/>
  </w:num>
  <w:num w:numId="35">
    <w:abstractNumId w:val="27"/>
  </w:num>
  <w:num w:numId="36">
    <w:abstractNumId w:val="35"/>
  </w:num>
  <w:num w:numId="37">
    <w:abstractNumId w:val="25"/>
  </w:num>
  <w:num w:numId="38">
    <w:abstractNumId w:val="7"/>
  </w:num>
  <w:num w:numId="39">
    <w:abstractNumId w:val="4"/>
  </w:num>
  <w:num w:numId="40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1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FE2"/>
    <w:rsid w:val="00086B4F"/>
    <w:rsid w:val="000A437C"/>
    <w:rsid w:val="00124193"/>
    <w:rsid w:val="00124BCE"/>
    <w:rsid w:val="00224018"/>
    <w:rsid w:val="00251241"/>
    <w:rsid w:val="002A1464"/>
    <w:rsid w:val="002A6A1D"/>
    <w:rsid w:val="002B4FA3"/>
    <w:rsid w:val="003A3ED9"/>
    <w:rsid w:val="003B046F"/>
    <w:rsid w:val="003B240F"/>
    <w:rsid w:val="00417362"/>
    <w:rsid w:val="004562AD"/>
    <w:rsid w:val="00487F73"/>
    <w:rsid w:val="004E311D"/>
    <w:rsid w:val="005508F6"/>
    <w:rsid w:val="00552D4F"/>
    <w:rsid w:val="005C1D21"/>
    <w:rsid w:val="00615851"/>
    <w:rsid w:val="00641EF2"/>
    <w:rsid w:val="00724507"/>
    <w:rsid w:val="0076594E"/>
    <w:rsid w:val="00781F38"/>
    <w:rsid w:val="007F484A"/>
    <w:rsid w:val="00815365"/>
    <w:rsid w:val="0084594E"/>
    <w:rsid w:val="00880123"/>
    <w:rsid w:val="008E4E0A"/>
    <w:rsid w:val="008E55FF"/>
    <w:rsid w:val="009309D9"/>
    <w:rsid w:val="00997D01"/>
    <w:rsid w:val="009C163F"/>
    <w:rsid w:val="00A110ED"/>
    <w:rsid w:val="00A6590E"/>
    <w:rsid w:val="00B71237"/>
    <w:rsid w:val="00BD7EB3"/>
    <w:rsid w:val="00C00B2B"/>
    <w:rsid w:val="00C32384"/>
    <w:rsid w:val="00C41FE2"/>
    <w:rsid w:val="00C83772"/>
    <w:rsid w:val="00CF075D"/>
    <w:rsid w:val="00D1557C"/>
    <w:rsid w:val="00D32955"/>
    <w:rsid w:val="00DE635E"/>
    <w:rsid w:val="00E03659"/>
    <w:rsid w:val="00EA205D"/>
    <w:rsid w:val="00F0766C"/>
    <w:rsid w:val="00F2558F"/>
    <w:rsid w:val="00F573A8"/>
    <w:rsid w:val="00F5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D5D99C17-EAEA-4072-BA32-271D89474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1FE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1FE2"/>
    <w:pPr>
      <w:spacing w:after="0" w:line="240" w:lineRule="auto"/>
      <w:ind w:left="720"/>
    </w:pPr>
    <w:rPr>
      <w:rFonts w:ascii="Calibri" w:eastAsia="Times New Roman" w:hAnsi="Calibri" w:cs="Calibri"/>
    </w:rPr>
  </w:style>
  <w:style w:type="table" w:styleId="TableGrid">
    <w:name w:val="Table Grid"/>
    <w:basedOn w:val="TableNormal"/>
    <w:uiPriority w:val="59"/>
    <w:rsid w:val="00C41F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1557C"/>
    <w:rPr>
      <w:color w:val="0000FF"/>
      <w:u w:val="single"/>
    </w:rPr>
  </w:style>
  <w:style w:type="paragraph" w:styleId="NoSpacing">
    <w:name w:val="No Spacing"/>
    <w:uiPriority w:val="1"/>
    <w:qFormat/>
    <w:rsid w:val="00D1557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F07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75D"/>
  </w:style>
  <w:style w:type="paragraph" w:styleId="Footer">
    <w:name w:val="footer"/>
    <w:basedOn w:val="Normal"/>
    <w:link w:val="FooterChar"/>
    <w:uiPriority w:val="99"/>
    <w:unhideWhenUsed/>
    <w:rsid w:val="00CF07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75D"/>
  </w:style>
  <w:style w:type="paragraph" w:styleId="BalloonText">
    <w:name w:val="Balloon Text"/>
    <w:basedOn w:val="Normal"/>
    <w:link w:val="BalloonTextChar"/>
    <w:uiPriority w:val="99"/>
    <w:semiHidden/>
    <w:unhideWhenUsed/>
    <w:rsid w:val="00CF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75D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124B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251241"/>
    <w:rPr>
      <w:i/>
      <w:iCs/>
    </w:rPr>
  </w:style>
  <w:style w:type="character" w:customStyle="1" w:styleId="sobekmainbuttons1">
    <w:name w:val="sobekmainbuttons1"/>
    <w:basedOn w:val="DefaultParagraphFont"/>
    <w:rsid w:val="00251241"/>
    <w:rPr>
      <w:color w:val="000000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4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7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wooldridgeb</dc:creator>
  <cp:lastModifiedBy>Taylor,Laurie Nancy Francesca</cp:lastModifiedBy>
  <cp:revision>5</cp:revision>
  <cp:lastPrinted>2013-08-15T05:33:00Z</cp:lastPrinted>
  <dcterms:created xsi:type="dcterms:W3CDTF">2014-06-05T11:40:00Z</dcterms:created>
  <dcterms:modified xsi:type="dcterms:W3CDTF">2014-06-20T23:39:00Z</dcterms:modified>
</cp:coreProperties>
</file>