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0ED" w:rsidRDefault="00A110ED" w:rsidP="00CF075D">
      <w:pPr>
        <w:widowControl w:val="0"/>
        <w:jc w:val="center"/>
        <w:rPr>
          <w:rFonts w:ascii="Times New Roman" w:hAnsi="Times New Roman" w:cs="Times New Roman"/>
          <w:b/>
          <w:bCs/>
          <w:color w:val="5B3B00"/>
          <w:sz w:val="34"/>
          <w:szCs w:val="24"/>
        </w:rPr>
      </w:pPr>
      <w:bookmarkStart w:id="0" w:name="_GoBack"/>
      <w:bookmarkEnd w:id="0"/>
      <w:r>
        <w:rPr>
          <w:rFonts w:ascii="Times New Roman" w:hAnsi="Times New Roman" w:cs="Times New Roman"/>
          <w:b/>
          <w:bCs/>
          <w:noProof/>
          <w:color w:val="5B3B00"/>
          <w:sz w:val="24"/>
          <w:szCs w:val="24"/>
        </w:rPr>
        <w:drawing>
          <wp:inline distT="0" distB="0" distL="0" distR="0">
            <wp:extent cx="1494329" cy="1828800"/>
            <wp:effectExtent l="412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 logo.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494329" cy="1828800"/>
                    </a:xfrm>
                    <a:prstGeom prst="rect">
                      <a:avLst/>
                    </a:prstGeom>
                  </pic:spPr>
                </pic:pic>
              </a:graphicData>
            </a:graphic>
          </wp:inline>
        </w:drawing>
      </w:r>
    </w:p>
    <w:p w:rsidR="00A9025C" w:rsidRDefault="00CF075D" w:rsidP="00CF075D">
      <w:pPr>
        <w:widowControl w:val="0"/>
        <w:jc w:val="center"/>
        <w:rPr>
          <w:rFonts w:ascii="Times New Roman" w:hAnsi="Times New Roman" w:cs="Times New Roman"/>
          <w:b/>
          <w:bCs/>
          <w:color w:val="5B3B00"/>
          <w:sz w:val="34"/>
          <w:szCs w:val="24"/>
        </w:rPr>
      </w:pPr>
      <w:proofErr w:type="gramStart"/>
      <w:r w:rsidRPr="00CF075D">
        <w:rPr>
          <w:rFonts w:ascii="Times New Roman" w:hAnsi="Times New Roman" w:cs="Times New Roman"/>
          <w:b/>
          <w:bCs/>
          <w:color w:val="5B3B00"/>
          <w:sz w:val="34"/>
          <w:szCs w:val="24"/>
        </w:rPr>
        <w:t>dLOC</w:t>
      </w:r>
      <w:proofErr w:type="gramEnd"/>
      <w:r w:rsidRPr="00CF075D">
        <w:rPr>
          <w:rFonts w:ascii="Times New Roman" w:hAnsi="Times New Roman" w:cs="Times New Roman"/>
          <w:b/>
          <w:bCs/>
          <w:color w:val="5B3B00"/>
          <w:sz w:val="34"/>
          <w:szCs w:val="24"/>
        </w:rPr>
        <w:t xml:space="preserve"> Executive Board Meeting</w:t>
      </w:r>
    </w:p>
    <w:p w:rsidR="00CF075D" w:rsidRPr="00CF075D" w:rsidRDefault="00A9025C" w:rsidP="00A9025C">
      <w:pPr>
        <w:widowControl w:val="0"/>
        <w:jc w:val="center"/>
        <w:rPr>
          <w:rFonts w:ascii="Times New Roman" w:hAnsi="Times New Roman" w:cs="Times New Roman"/>
          <w:b/>
          <w:bCs/>
          <w:color w:val="5B3B00"/>
          <w:sz w:val="34"/>
          <w:szCs w:val="24"/>
        </w:rPr>
      </w:pPr>
      <w:r>
        <w:rPr>
          <w:rFonts w:ascii="Times New Roman" w:hAnsi="Times New Roman" w:cs="Times New Roman"/>
          <w:b/>
          <w:bCs/>
          <w:color w:val="5B3B00"/>
          <w:sz w:val="34"/>
          <w:szCs w:val="24"/>
        </w:rPr>
        <w:t>San Juan, Puerto Rico</w:t>
      </w:r>
      <w:r>
        <w:rPr>
          <w:rFonts w:ascii="Times New Roman" w:hAnsi="Times New Roman" w:cs="Times New Roman"/>
          <w:b/>
          <w:bCs/>
          <w:color w:val="5B3B00"/>
          <w:sz w:val="34"/>
          <w:szCs w:val="24"/>
        </w:rPr>
        <w:br/>
        <w:t>Thursday, June 13, 2013; 7-8:30am</w:t>
      </w:r>
    </w:p>
    <w:p w:rsidR="00A9025C" w:rsidRDefault="00A9025C" w:rsidP="00815365">
      <w:pPr>
        <w:widowControl w:val="0"/>
        <w:spacing w:after="0"/>
        <w:rPr>
          <w:rFonts w:ascii="Times New Roman" w:hAnsi="Times New Roman" w:cs="Times New Roman"/>
          <w:bCs/>
          <w:color w:val="5B3B00"/>
          <w:sz w:val="24"/>
          <w:szCs w:val="24"/>
        </w:rPr>
      </w:pPr>
    </w:p>
    <w:p w:rsidR="00A9025C" w:rsidRPr="008365D9" w:rsidRDefault="00A9025C" w:rsidP="00815365">
      <w:pPr>
        <w:widowControl w:val="0"/>
        <w:spacing w:after="0"/>
        <w:rPr>
          <w:rFonts w:ascii="Times New Roman" w:hAnsi="Times New Roman" w:cs="Times New Roman"/>
          <w:b/>
          <w:bCs/>
          <w:color w:val="5B3B00"/>
          <w:sz w:val="24"/>
          <w:szCs w:val="24"/>
          <w:u w:val="single"/>
        </w:rPr>
      </w:pPr>
      <w:r w:rsidRPr="008365D9">
        <w:rPr>
          <w:rFonts w:ascii="Times New Roman" w:hAnsi="Times New Roman" w:cs="Times New Roman"/>
          <w:b/>
          <w:bCs/>
          <w:color w:val="5B3B00"/>
          <w:sz w:val="24"/>
          <w:szCs w:val="24"/>
          <w:u w:val="single"/>
        </w:rPr>
        <w:t>Preliminary Discussion Notes</w:t>
      </w:r>
    </w:p>
    <w:p w:rsidR="00815365" w:rsidRPr="00815365" w:rsidRDefault="00A9025C"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Next year, dLOC turns officially 10 years old, so a birthday party is needed.</w:t>
      </w:r>
    </w:p>
    <w:p w:rsidR="00A9025C" w:rsidRDefault="00A9025C" w:rsidP="00815365">
      <w:pPr>
        <w:widowControl w:val="0"/>
        <w:spacing w:after="0"/>
        <w:rPr>
          <w:rFonts w:ascii="Times New Roman" w:hAnsi="Times New Roman" w:cs="Times New Roman"/>
          <w:bCs/>
          <w:color w:val="5B3B00"/>
          <w:sz w:val="24"/>
          <w:szCs w:val="24"/>
        </w:rPr>
      </w:pPr>
    </w:p>
    <w:p w:rsidR="00815365" w:rsidRPr="008365D9" w:rsidRDefault="00815365" w:rsidP="00815365">
      <w:pPr>
        <w:widowControl w:val="0"/>
        <w:spacing w:after="0"/>
        <w:rPr>
          <w:rFonts w:ascii="Times New Roman" w:hAnsi="Times New Roman" w:cs="Times New Roman"/>
          <w:b/>
          <w:bCs/>
          <w:color w:val="5B3B00"/>
          <w:sz w:val="24"/>
          <w:szCs w:val="24"/>
          <w:u w:val="single"/>
        </w:rPr>
      </w:pPr>
      <w:r w:rsidRPr="008365D9">
        <w:rPr>
          <w:rFonts w:ascii="Times New Roman" w:hAnsi="Times New Roman" w:cs="Times New Roman"/>
          <w:b/>
          <w:bCs/>
          <w:color w:val="5B3B00"/>
          <w:sz w:val="24"/>
          <w:szCs w:val="24"/>
          <w:u w:val="single"/>
        </w:rPr>
        <w:t xml:space="preserve">Agenda </w:t>
      </w:r>
      <w:r w:rsidR="008365D9" w:rsidRPr="008365D9">
        <w:rPr>
          <w:rFonts w:ascii="Times New Roman" w:hAnsi="Times New Roman" w:cs="Times New Roman"/>
          <w:b/>
          <w:bCs/>
          <w:color w:val="5B3B00"/>
          <w:sz w:val="24"/>
          <w:szCs w:val="24"/>
          <w:u w:val="single"/>
        </w:rPr>
        <w:t>(Notes by Agenda Item)</w:t>
      </w:r>
    </w:p>
    <w:p w:rsidR="00815365" w:rsidRPr="008365D9" w:rsidRDefault="00815365" w:rsidP="00815365">
      <w:pPr>
        <w:pStyle w:val="ListParagraph"/>
        <w:widowControl w:val="0"/>
        <w:numPr>
          <w:ilvl w:val="0"/>
          <w:numId w:val="22"/>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Sustainability Planning</w:t>
      </w:r>
    </w:p>
    <w:p w:rsidR="00815365" w:rsidRPr="008365D9" w:rsidRDefault="00815365" w:rsidP="00815365">
      <w:pPr>
        <w:pStyle w:val="ListParagraph"/>
        <w:widowControl w:val="0"/>
        <w:numPr>
          <w:ilvl w:val="0"/>
          <w:numId w:val="23"/>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Annual Report - 2012-2013</w:t>
      </w:r>
    </w:p>
    <w:p w:rsidR="00815365" w:rsidRPr="008365D9" w:rsidRDefault="00815365" w:rsidP="00815365">
      <w:pPr>
        <w:pStyle w:val="ListParagraph"/>
        <w:widowControl w:val="0"/>
        <w:numPr>
          <w:ilvl w:val="0"/>
          <w:numId w:val="23"/>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Update Business Plan 2011-2014</w:t>
      </w:r>
    </w:p>
    <w:p w:rsidR="00815365" w:rsidRPr="008365D9" w:rsidRDefault="00815365" w:rsidP="00815365">
      <w:pPr>
        <w:pStyle w:val="ListParagraph"/>
        <w:widowControl w:val="0"/>
        <w:numPr>
          <w:ilvl w:val="0"/>
          <w:numId w:val="23"/>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Begin Planning for Sustainability Plan 2014-2017</w:t>
      </w:r>
    </w:p>
    <w:p w:rsidR="00E01B43" w:rsidRDefault="00E01B43" w:rsidP="00815365">
      <w:pPr>
        <w:widowControl w:val="0"/>
        <w:spacing w:after="0"/>
        <w:rPr>
          <w:rFonts w:ascii="Times New Roman" w:hAnsi="Times New Roman" w:cs="Times New Roman"/>
          <w:bCs/>
          <w:color w:val="5B3B00"/>
          <w:sz w:val="24"/>
          <w:szCs w:val="24"/>
        </w:rPr>
      </w:pPr>
    </w:p>
    <w:p w:rsidR="00F14626" w:rsidRDefault="00E01B43"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Update on the process with the first planning nearing the end, and the process for the new plan to begin soon. Annual report included. </w:t>
      </w:r>
      <w:r w:rsidR="0026334E">
        <w:rPr>
          <w:rFonts w:ascii="Times New Roman" w:hAnsi="Times New Roman" w:cs="Times New Roman"/>
          <w:bCs/>
          <w:color w:val="5B3B00"/>
          <w:sz w:val="24"/>
          <w:szCs w:val="24"/>
        </w:rPr>
        <w:t xml:space="preserve">Highlights covered in meeting, and full report included in the Executive Board Meeting packet. </w:t>
      </w:r>
    </w:p>
    <w:p w:rsidR="008365D9" w:rsidRDefault="008365D9" w:rsidP="00815365">
      <w:pPr>
        <w:widowControl w:val="0"/>
        <w:spacing w:after="0"/>
        <w:rPr>
          <w:rFonts w:ascii="Times New Roman" w:hAnsi="Times New Roman" w:cs="Times New Roman"/>
          <w:bCs/>
          <w:color w:val="5B3B00"/>
          <w:sz w:val="24"/>
          <w:szCs w:val="24"/>
        </w:rPr>
      </w:pPr>
    </w:p>
    <w:p w:rsidR="00F14626" w:rsidRPr="008365D9" w:rsidRDefault="008365D9" w:rsidP="00815365">
      <w:pPr>
        <w:widowControl w:val="0"/>
        <w:spacing w:after="0"/>
        <w:rPr>
          <w:rFonts w:ascii="Times New Roman" w:hAnsi="Times New Roman" w:cs="Times New Roman"/>
          <w:bCs/>
          <w:color w:val="5B3B00"/>
          <w:sz w:val="24"/>
          <w:szCs w:val="24"/>
          <w:u w:val="single"/>
        </w:rPr>
      </w:pPr>
      <w:r w:rsidRPr="008365D9">
        <w:rPr>
          <w:rFonts w:ascii="Times New Roman" w:hAnsi="Times New Roman" w:cs="Times New Roman"/>
          <w:bCs/>
          <w:color w:val="5B3B00"/>
          <w:sz w:val="24"/>
          <w:szCs w:val="24"/>
          <w:u w:val="single"/>
        </w:rPr>
        <w:t>Regional Coordinators</w:t>
      </w:r>
    </w:p>
    <w:p w:rsidR="000270F2" w:rsidRDefault="00F14626"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Discussion on need and support that would be provided by regional linguistic coordinators; need to determine how the coordinators would be trained and compensated for the work; is this one person per region and then rotating every 2-3 years; is this best done as part of normal duties or would an honorarium be appropriate to aid with the priorities; work details would include answering emails and then 2-3 trainings a year; work scope would include new partners and new projects first contacting the regional coordinator to see about how to move the project forward, and would serve as a core liaison to existing partners in the region and to other dLOC team people outside </w:t>
      </w:r>
      <w:r w:rsidR="00B264BB">
        <w:rPr>
          <w:rFonts w:ascii="Times New Roman" w:hAnsi="Times New Roman" w:cs="Times New Roman"/>
          <w:bCs/>
          <w:color w:val="5B3B00"/>
          <w:sz w:val="24"/>
          <w:szCs w:val="24"/>
        </w:rPr>
        <w:t xml:space="preserve">of the region. </w:t>
      </w:r>
    </w:p>
    <w:p w:rsidR="000270F2" w:rsidRDefault="000270F2" w:rsidP="00815365">
      <w:pPr>
        <w:widowControl w:val="0"/>
        <w:spacing w:after="0"/>
        <w:rPr>
          <w:rFonts w:ascii="Times New Roman" w:hAnsi="Times New Roman" w:cs="Times New Roman"/>
          <w:bCs/>
          <w:color w:val="5B3B00"/>
          <w:sz w:val="24"/>
          <w:szCs w:val="24"/>
        </w:rPr>
      </w:pPr>
    </w:p>
    <w:p w:rsidR="00096A42" w:rsidRDefault="00B264BB"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The coordinator w</w:t>
      </w:r>
      <w:r w:rsidR="00F14626">
        <w:rPr>
          <w:rFonts w:ascii="Times New Roman" w:hAnsi="Times New Roman" w:cs="Times New Roman"/>
          <w:bCs/>
          <w:color w:val="5B3B00"/>
          <w:sz w:val="24"/>
          <w:szCs w:val="24"/>
        </w:rPr>
        <w:t>ould be based with one in each region</w:t>
      </w:r>
      <w:r>
        <w:rPr>
          <w:rFonts w:ascii="Times New Roman" w:hAnsi="Times New Roman" w:cs="Times New Roman"/>
          <w:bCs/>
          <w:color w:val="5B3B00"/>
          <w:sz w:val="24"/>
          <w:szCs w:val="24"/>
        </w:rPr>
        <w:t xml:space="preserve">, with the coordinator and country rotating to grow the community and capacity over time. The coordinator would help with writing the project plans and seed grants with one per year for a total of three over three years. This would allow for dLOC </w:t>
      </w:r>
      <w:proofErr w:type="gramStart"/>
      <w:r>
        <w:rPr>
          <w:rFonts w:ascii="Times New Roman" w:hAnsi="Times New Roman" w:cs="Times New Roman"/>
          <w:bCs/>
          <w:color w:val="5B3B00"/>
          <w:sz w:val="24"/>
          <w:szCs w:val="24"/>
        </w:rPr>
        <w:t>to create</w:t>
      </w:r>
      <w:proofErr w:type="gramEnd"/>
      <w:r>
        <w:rPr>
          <w:rFonts w:ascii="Times New Roman" w:hAnsi="Times New Roman" w:cs="Times New Roman"/>
          <w:bCs/>
          <w:color w:val="5B3B00"/>
          <w:sz w:val="24"/>
          <w:szCs w:val="24"/>
        </w:rPr>
        <w:t xml:space="preserve"> a project portfolio.  </w:t>
      </w:r>
      <w:r w:rsidR="00F14626">
        <w:rPr>
          <w:rFonts w:ascii="Times New Roman" w:hAnsi="Times New Roman" w:cs="Times New Roman"/>
          <w:bCs/>
          <w:color w:val="5B3B00"/>
          <w:sz w:val="24"/>
          <w:szCs w:val="24"/>
        </w:rPr>
        <w:t xml:space="preserve">The coordinator position should be for three </w:t>
      </w:r>
      <w:r w:rsidR="00F14626">
        <w:rPr>
          <w:rFonts w:ascii="Times New Roman" w:hAnsi="Times New Roman" w:cs="Times New Roman"/>
          <w:bCs/>
          <w:color w:val="5B3B00"/>
          <w:sz w:val="24"/>
          <w:szCs w:val="24"/>
        </w:rPr>
        <w:lastRenderedPageBreak/>
        <w:t>years, not two years, for institutional memory and sustainable, stable development and support.</w:t>
      </w:r>
      <w:r>
        <w:rPr>
          <w:rFonts w:ascii="Times New Roman" w:hAnsi="Times New Roman" w:cs="Times New Roman"/>
          <w:bCs/>
          <w:color w:val="5B3B00"/>
          <w:sz w:val="24"/>
          <w:szCs w:val="24"/>
        </w:rPr>
        <w:t xml:space="preserve"> The seed grants with possible honorariums could be up to $8,000 per year with multiple regions, seed grants, and honorariums. </w:t>
      </w:r>
      <w:r w:rsidR="000270F2">
        <w:rPr>
          <w:rFonts w:ascii="Times New Roman" w:hAnsi="Times New Roman" w:cs="Times New Roman"/>
          <w:bCs/>
          <w:color w:val="5B3B00"/>
          <w:sz w:val="24"/>
          <w:szCs w:val="24"/>
        </w:rPr>
        <w:t xml:space="preserve"> For the training of the coordinator, we should prepare some guidelines to train the coordinator. </w:t>
      </w:r>
    </w:p>
    <w:p w:rsidR="00096A42" w:rsidRDefault="00096A42" w:rsidP="00815365">
      <w:pPr>
        <w:widowControl w:val="0"/>
        <w:spacing w:after="0"/>
        <w:rPr>
          <w:rFonts w:ascii="Times New Roman" w:hAnsi="Times New Roman" w:cs="Times New Roman"/>
          <w:bCs/>
          <w:color w:val="5B3B00"/>
          <w:sz w:val="24"/>
          <w:szCs w:val="24"/>
        </w:rPr>
      </w:pPr>
    </w:p>
    <w:p w:rsidR="00936F2B" w:rsidRDefault="00A01C00"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How much of a commitment are we asking for from the institution?</w:t>
      </w:r>
      <w:r w:rsidR="00096A42">
        <w:rPr>
          <w:rFonts w:ascii="Times New Roman" w:hAnsi="Times New Roman" w:cs="Times New Roman"/>
          <w:bCs/>
          <w:color w:val="5B3B00"/>
          <w:sz w:val="24"/>
          <w:szCs w:val="24"/>
        </w:rPr>
        <w:t xml:space="preserve"> Is travel funding for the coordinator needed?</w:t>
      </w:r>
      <w:r w:rsidR="008636DD">
        <w:rPr>
          <w:rFonts w:ascii="Times New Roman" w:hAnsi="Times New Roman" w:cs="Times New Roman"/>
          <w:bCs/>
          <w:color w:val="5B3B00"/>
          <w:sz w:val="24"/>
          <w:szCs w:val="24"/>
        </w:rPr>
        <w:t xml:space="preserve"> Having an annual meeting of the four regional coordinator</w:t>
      </w:r>
      <w:r w:rsidR="003D20A5">
        <w:rPr>
          <w:rFonts w:ascii="Times New Roman" w:hAnsi="Times New Roman" w:cs="Times New Roman"/>
          <w:bCs/>
          <w:color w:val="5B3B00"/>
          <w:sz w:val="24"/>
          <w:szCs w:val="24"/>
        </w:rPr>
        <w:t>s, and paying for their travel, and this would be more workable than an honorarium for institutions and directly benefits both the coordinators and the institutions.</w:t>
      </w:r>
      <w:r w:rsidR="006F07BA">
        <w:rPr>
          <w:rFonts w:ascii="Times New Roman" w:hAnsi="Times New Roman" w:cs="Times New Roman"/>
          <w:bCs/>
          <w:color w:val="5B3B00"/>
          <w:sz w:val="24"/>
          <w:szCs w:val="24"/>
        </w:rPr>
        <w:t xml:space="preserve">  </w:t>
      </w:r>
    </w:p>
    <w:p w:rsidR="00936F2B" w:rsidRDefault="00936F2B" w:rsidP="00815365">
      <w:pPr>
        <w:widowControl w:val="0"/>
        <w:spacing w:after="0"/>
        <w:rPr>
          <w:rFonts w:ascii="Times New Roman" w:hAnsi="Times New Roman" w:cs="Times New Roman"/>
          <w:bCs/>
          <w:color w:val="5B3B00"/>
          <w:sz w:val="24"/>
          <w:szCs w:val="24"/>
        </w:rPr>
      </w:pPr>
    </w:p>
    <w:p w:rsidR="00936F2B" w:rsidRDefault="003D20A5"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Coordinators would have to have at least one project plan complete in order to qualify for the training, to help give things more of a reason to be a priority. </w:t>
      </w:r>
      <w:r w:rsidR="006F07BA">
        <w:rPr>
          <w:rFonts w:ascii="Times New Roman" w:hAnsi="Times New Roman" w:cs="Times New Roman"/>
          <w:bCs/>
          <w:color w:val="5B3B00"/>
          <w:sz w:val="24"/>
          <w:szCs w:val="24"/>
        </w:rPr>
        <w:t>How would we decide who would be the coordinator?</w:t>
      </w:r>
      <w:r w:rsidR="00E41A94">
        <w:rPr>
          <w:rFonts w:ascii="Times New Roman" w:hAnsi="Times New Roman" w:cs="Times New Roman"/>
          <w:bCs/>
          <w:color w:val="5B3B00"/>
          <w:sz w:val="24"/>
          <w:szCs w:val="24"/>
        </w:rPr>
        <w:t xml:space="preserve"> People would need to apply to be coordinators through the Board, and some other factors should be included, like having someone from one of the smaller islands </w:t>
      </w:r>
      <w:proofErr w:type="gramStart"/>
      <w:r w:rsidR="00E41A94">
        <w:rPr>
          <w:rFonts w:ascii="Times New Roman" w:hAnsi="Times New Roman" w:cs="Times New Roman"/>
          <w:bCs/>
          <w:color w:val="5B3B00"/>
          <w:sz w:val="24"/>
          <w:szCs w:val="24"/>
        </w:rPr>
        <w:t>be</w:t>
      </w:r>
      <w:proofErr w:type="gramEnd"/>
      <w:r w:rsidR="00E41A94">
        <w:rPr>
          <w:rFonts w:ascii="Times New Roman" w:hAnsi="Times New Roman" w:cs="Times New Roman"/>
          <w:bCs/>
          <w:color w:val="5B3B00"/>
          <w:sz w:val="24"/>
          <w:szCs w:val="24"/>
        </w:rPr>
        <w:t xml:space="preserve"> representatives for the English-speaking coordinator, or this could be divided into two people with </w:t>
      </w:r>
      <w:r w:rsidR="00170CE6">
        <w:rPr>
          <w:rFonts w:ascii="Times New Roman" w:hAnsi="Times New Roman" w:cs="Times New Roman"/>
          <w:bCs/>
          <w:color w:val="5B3B00"/>
          <w:sz w:val="24"/>
          <w:szCs w:val="24"/>
        </w:rPr>
        <w:t xml:space="preserve">representatives for </w:t>
      </w:r>
      <w:r w:rsidR="00E41A94">
        <w:rPr>
          <w:rFonts w:ascii="Times New Roman" w:hAnsi="Times New Roman" w:cs="Times New Roman"/>
          <w:bCs/>
          <w:color w:val="5B3B00"/>
          <w:sz w:val="24"/>
          <w:szCs w:val="24"/>
        </w:rPr>
        <w:t xml:space="preserve">large and small. </w:t>
      </w:r>
      <w:r w:rsidR="00DE3DD0">
        <w:rPr>
          <w:rFonts w:ascii="Times New Roman" w:hAnsi="Times New Roman" w:cs="Times New Roman"/>
          <w:bCs/>
          <w:color w:val="5B3B00"/>
          <w:sz w:val="24"/>
          <w:szCs w:val="24"/>
        </w:rPr>
        <w:t>The annual meeting will help bridge across the different languages and cultures, and help build capacity and a cohort for further capacity building.</w:t>
      </w:r>
    </w:p>
    <w:p w:rsidR="00936F2B" w:rsidRDefault="00936F2B" w:rsidP="00815365">
      <w:pPr>
        <w:widowControl w:val="0"/>
        <w:spacing w:after="0"/>
        <w:rPr>
          <w:rFonts w:ascii="Times New Roman" w:hAnsi="Times New Roman" w:cs="Times New Roman"/>
          <w:bCs/>
          <w:color w:val="5B3B00"/>
          <w:sz w:val="24"/>
          <w:szCs w:val="24"/>
        </w:rPr>
      </w:pPr>
    </w:p>
    <w:p w:rsidR="008365D9" w:rsidRDefault="00936F2B"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This would be planned and built over the next year, with expectations, duties, and objectives, t</w:t>
      </w:r>
      <w:r w:rsidR="006E2D10">
        <w:rPr>
          <w:rFonts w:ascii="Times New Roman" w:hAnsi="Times New Roman" w:cs="Times New Roman"/>
          <w:bCs/>
          <w:color w:val="5B3B00"/>
          <w:sz w:val="24"/>
          <w:szCs w:val="24"/>
        </w:rPr>
        <w:t xml:space="preserve">o be implemented the year after, when dLOC is 10. </w:t>
      </w:r>
      <w:r>
        <w:rPr>
          <w:rFonts w:ascii="Times New Roman" w:hAnsi="Times New Roman" w:cs="Times New Roman"/>
          <w:bCs/>
          <w:color w:val="5B3B00"/>
          <w:sz w:val="24"/>
          <w:szCs w:val="24"/>
        </w:rPr>
        <w:t xml:space="preserve"> </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8365D9" w:rsidRDefault="00815365" w:rsidP="00815365">
      <w:pPr>
        <w:pStyle w:val="ListParagraph"/>
        <w:widowControl w:val="0"/>
        <w:numPr>
          <w:ilvl w:val="0"/>
          <w:numId w:val="22"/>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Governance</w:t>
      </w:r>
    </w:p>
    <w:p w:rsidR="00815365" w:rsidRPr="008365D9" w:rsidRDefault="00815365" w:rsidP="00815365">
      <w:pPr>
        <w:pStyle w:val="ListParagraph"/>
        <w:widowControl w:val="0"/>
        <w:numPr>
          <w:ilvl w:val="0"/>
          <w:numId w:val="24"/>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 xml:space="preserve">Approve </w:t>
      </w:r>
      <w:r w:rsidR="00C83772" w:rsidRPr="008365D9">
        <w:rPr>
          <w:rFonts w:ascii="Times New Roman" w:hAnsi="Times New Roman" w:cs="Times New Roman"/>
          <w:b/>
          <w:bCs/>
          <w:color w:val="5B3B00"/>
          <w:sz w:val="24"/>
          <w:szCs w:val="24"/>
        </w:rPr>
        <w:t xml:space="preserve">Online </w:t>
      </w:r>
      <w:r w:rsidRPr="008365D9">
        <w:rPr>
          <w:rFonts w:ascii="Times New Roman" w:hAnsi="Times New Roman" w:cs="Times New Roman"/>
          <w:b/>
          <w:bCs/>
          <w:color w:val="5B3B00"/>
          <w:sz w:val="24"/>
          <w:szCs w:val="24"/>
        </w:rPr>
        <w:t>Elections for the Executive Board (3 new member positions)</w:t>
      </w:r>
    </w:p>
    <w:p w:rsidR="00815365" w:rsidRPr="008365D9" w:rsidRDefault="00815365" w:rsidP="00815365">
      <w:pPr>
        <w:pStyle w:val="ListParagraph"/>
        <w:widowControl w:val="0"/>
        <w:numPr>
          <w:ilvl w:val="0"/>
          <w:numId w:val="24"/>
        </w:numPr>
        <w:rPr>
          <w:rFonts w:ascii="Times New Roman" w:hAnsi="Times New Roman" w:cs="Times New Roman"/>
          <w:b/>
          <w:bCs/>
          <w:color w:val="5B3B00"/>
          <w:sz w:val="24"/>
          <w:szCs w:val="24"/>
        </w:rPr>
      </w:pPr>
      <w:r w:rsidRPr="008365D9">
        <w:rPr>
          <w:rFonts w:ascii="Times New Roman" w:hAnsi="Times New Roman" w:cs="Times New Roman"/>
          <w:b/>
          <w:bCs/>
          <w:color w:val="5B3B00"/>
          <w:sz w:val="24"/>
          <w:szCs w:val="24"/>
        </w:rPr>
        <w:t>Leadership positions</w:t>
      </w:r>
      <w:r w:rsidR="00C83772" w:rsidRPr="008365D9">
        <w:rPr>
          <w:rFonts w:ascii="Times New Roman" w:hAnsi="Times New Roman" w:cs="Times New Roman"/>
          <w:b/>
          <w:bCs/>
          <w:color w:val="5B3B00"/>
          <w:sz w:val="24"/>
          <w:szCs w:val="24"/>
        </w:rPr>
        <w:t xml:space="preserve"> </w:t>
      </w:r>
    </w:p>
    <w:p w:rsidR="00B9508E" w:rsidRDefault="00B9508E" w:rsidP="00815365">
      <w:pPr>
        <w:widowControl w:val="0"/>
        <w:spacing w:after="0"/>
        <w:rPr>
          <w:rFonts w:ascii="Times New Roman" w:hAnsi="Times New Roman" w:cs="Times New Roman"/>
          <w:bCs/>
          <w:color w:val="5B3B00"/>
          <w:sz w:val="24"/>
          <w:szCs w:val="24"/>
        </w:rPr>
      </w:pPr>
    </w:p>
    <w:p w:rsidR="00936F2B" w:rsidRDefault="00C93293"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Currently, multiple positions open on the board. </w:t>
      </w:r>
      <w:r w:rsidR="005B4DB3">
        <w:rPr>
          <w:rFonts w:ascii="Times New Roman" w:hAnsi="Times New Roman" w:cs="Times New Roman"/>
          <w:bCs/>
          <w:color w:val="5B3B00"/>
          <w:sz w:val="24"/>
          <w:szCs w:val="24"/>
        </w:rPr>
        <w:t xml:space="preserve">Discussion of online election tools for the new Executive Board representatives and one representative for the Institutional Members. </w:t>
      </w:r>
      <w:r w:rsidR="001F6343">
        <w:rPr>
          <w:rFonts w:ascii="Times New Roman" w:hAnsi="Times New Roman" w:cs="Times New Roman"/>
          <w:bCs/>
          <w:color w:val="5B3B00"/>
          <w:sz w:val="24"/>
          <w:szCs w:val="24"/>
        </w:rPr>
        <w:t>Need to elect new Vice Chair and others.</w:t>
      </w:r>
    </w:p>
    <w:p w:rsidR="00815365" w:rsidRPr="00815365" w:rsidRDefault="00815365" w:rsidP="00815365">
      <w:pPr>
        <w:widowControl w:val="0"/>
        <w:spacing w:after="0"/>
        <w:rPr>
          <w:rFonts w:ascii="Times New Roman" w:hAnsi="Times New Roman" w:cs="Times New Roman"/>
          <w:bCs/>
          <w:color w:val="5B3B00"/>
          <w:sz w:val="24"/>
          <w:szCs w:val="24"/>
        </w:rPr>
      </w:pPr>
    </w:p>
    <w:p w:rsidR="00815365" w:rsidRPr="00B90319" w:rsidRDefault="00815365" w:rsidP="00815365">
      <w:pPr>
        <w:pStyle w:val="ListParagraph"/>
        <w:widowControl w:val="0"/>
        <w:numPr>
          <w:ilvl w:val="0"/>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Funding</w:t>
      </w:r>
    </w:p>
    <w:p w:rsidR="00815365" w:rsidRPr="00B90319" w:rsidRDefault="00815365" w:rsidP="00815365">
      <w:pPr>
        <w:pStyle w:val="ListParagraph"/>
        <w:widowControl w:val="0"/>
        <w:numPr>
          <w:ilvl w:val="0"/>
          <w:numId w:val="25"/>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Current financial overview</w:t>
      </w:r>
    </w:p>
    <w:p w:rsidR="00815365" w:rsidRPr="00B90319" w:rsidRDefault="00815365" w:rsidP="00815365">
      <w:pPr>
        <w:pStyle w:val="ListParagraph"/>
        <w:widowControl w:val="0"/>
        <w:numPr>
          <w:ilvl w:val="0"/>
          <w:numId w:val="25"/>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Budget for 2013-2014</w:t>
      </w:r>
    </w:p>
    <w:p w:rsidR="00FD6871" w:rsidRDefault="00FD6871" w:rsidP="00FD6871">
      <w:pPr>
        <w:widowControl w:val="0"/>
        <w:spacing w:after="0"/>
        <w:rPr>
          <w:rFonts w:ascii="Times New Roman" w:hAnsi="Times New Roman" w:cs="Times New Roman"/>
          <w:bCs/>
          <w:color w:val="5B3B00"/>
          <w:sz w:val="24"/>
          <w:szCs w:val="24"/>
        </w:rPr>
      </w:pPr>
    </w:p>
    <w:p w:rsidR="00FD6871" w:rsidRDefault="00FD6871" w:rsidP="00FD6871">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Review of funding overview, membership renewal letters, and other elements in the dLOC Executive Board Meeting Packet.</w:t>
      </w:r>
    </w:p>
    <w:p w:rsidR="00FD6871" w:rsidRDefault="00FD6871" w:rsidP="00FD6871">
      <w:pPr>
        <w:widowControl w:val="0"/>
        <w:spacing w:after="0"/>
        <w:rPr>
          <w:rFonts w:ascii="Times New Roman" w:hAnsi="Times New Roman" w:cs="Times New Roman"/>
          <w:bCs/>
          <w:color w:val="5B3B00"/>
          <w:sz w:val="24"/>
          <w:szCs w:val="24"/>
        </w:rPr>
      </w:pPr>
    </w:p>
    <w:p w:rsidR="000152FB" w:rsidRDefault="00FD6871"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Use the 10</w:t>
      </w:r>
      <w:r w:rsidRPr="0042722C">
        <w:rPr>
          <w:rFonts w:ascii="Times New Roman" w:hAnsi="Times New Roman" w:cs="Times New Roman"/>
          <w:bCs/>
          <w:color w:val="5B3B00"/>
          <w:sz w:val="24"/>
          <w:szCs w:val="24"/>
          <w:vertAlign w:val="superscript"/>
        </w:rPr>
        <w:t>th</w:t>
      </w:r>
      <w:r>
        <w:rPr>
          <w:rFonts w:ascii="Times New Roman" w:hAnsi="Times New Roman" w:cs="Times New Roman"/>
          <w:bCs/>
          <w:color w:val="5B3B00"/>
          <w:sz w:val="24"/>
          <w:szCs w:val="24"/>
        </w:rPr>
        <w:t xml:space="preserve"> </w:t>
      </w:r>
      <w:r w:rsidR="000A2D01">
        <w:rPr>
          <w:rFonts w:ascii="Times New Roman" w:hAnsi="Times New Roman" w:cs="Times New Roman"/>
          <w:bCs/>
          <w:color w:val="5B3B00"/>
          <w:sz w:val="24"/>
          <w:szCs w:val="24"/>
        </w:rPr>
        <w:t xml:space="preserve">anniversary to help promote with </w:t>
      </w:r>
      <w:r>
        <w:rPr>
          <w:rFonts w:ascii="Times New Roman" w:hAnsi="Times New Roman" w:cs="Times New Roman"/>
          <w:bCs/>
          <w:color w:val="5B3B00"/>
          <w:sz w:val="24"/>
          <w:szCs w:val="24"/>
        </w:rPr>
        <w:t>new members.</w:t>
      </w:r>
    </w:p>
    <w:p w:rsidR="000152FB" w:rsidRDefault="000152FB" w:rsidP="00815365">
      <w:pPr>
        <w:widowControl w:val="0"/>
        <w:spacing w:after="0"/>
        <w:rPr>
          <w:rFonts w:ascii="Times New Roman" w:hAnsi="Times New Roman" w:cs="Times New Roman"/>
          <w:bCs/>
          <w:color w:val="5B3B00"/>
          <w:sz w:val="24"/>
          <w:szCs w:val="24"/>
        </w:rPr>
      </w:pPr>
    </w:p>
    <w:p w:rsidR="0071619D" w:rsidRDefault="000152FB"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Thinking about new members from our communities like SALALM, humanities centers, etc. Really affordable membership levels for the </w:t>
      </w:r>
      <w:proofErr w:type="gramStart"/>
      <w:r>
        <w:rPr>
          <w:rFonts w:ascii="Times New Roman" w:hAnsi="Times New Roman" w:cs="Times New Roman"/>
          <w:bCs/>
          <w:color w:val="5B3B00"/>
          <w:sz w:val="24"/>
          <w:szCs w:val="24"/>
        </w:rPr>
        <w:t>Caribbean,</w:t>
      </w:r>
      <w:proofErr w:type="gramEnd"/>
      <w:r>
        <w:rPr>
          <w:rFonts w:ascii="Times New Roman" w:hAnsi="Times New Roman" w:cs="Times New Roman"/>
          <w:bCs/>
          <w:color w:val="5B3B00"/>
          <w:sz w:val="24"/>
          <w:szCs w:val="24"/>
        </w:rPr>
        <w:t xml:space="preserve"> and so more institutions may way to join. Also, with low rates, institutions may want to pay multiple years in advance and that’s fine. </w:t>
      </w:r>
      <w:r>
        <w:rPr>
          <w:rFonts w:ascii="Times New Roman" w:hAnsi="Times New Roman" w:cs="Times New Roman"/>
          <w:bCs/>
          <w:color w:val="5B3B00"/>
          <w:sz w:val="24"/>
          <w:szCs w:val="24"/>
        </w:rPr>
        <w:lastRenderedPageBreak/>
        <w:t>This is also something that regional coordinators could help with.</w:t>
      </w:r>
    </w:p>
    <w:p w:rsidR="0071619D" w:rsidRDefault="0071619D" w:rsidP="00815365">
      <w:pPr>
        <w:widowControl w:val="0"/>
        <w:spacing w:after="0"/>
        <w:rPr>
          <w:rFonts w:ascii="Times New Roman" w:hAnsi="Times New Roman" w:cs="Times New Roman"/>
          <w:bCs/>
          <w:color w:val="5B3B00"/>
          <w:sz w:val="24"/>
          <w:szCs w:val="24"/>
        </w:rPr>
      </w:pPr>
    </w:p>
    <w:p w:rsidR="0071619D" w:rsidRDefault="0071619D" w:rsidP="00815365">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Can distribute some of the budget for travel to CSA to have people other than the dLOC Program Director travel to CSA and other events.</w:t>
      </w:r>
      <w:proofErr w:type="gramEnd"/>
      <w:r>
        <w:rPr>
          <w:rFonts w:ascii="Times New Roman" w:hAnsi="Times New Roman" w:cs="Times New Roman"/>
          <w:bCs/>
          <w:color w:val="5B3B00"/>
          <w:sz w:val="24"/>
          <w:szCs w:val="24"/>
        </w:rPr>
        <w:t xml:space="preserve"> </w:t>
      </w:r>
    </w:p>
    <w:p w:rsidR="0071619D" w:rsidRDefault="0071619D" w:rsidP="00815365">
      <w:pPr>
        <w:widowControl w:val="0"/>
        <w:spacing w:after="0"/>
        <w:rPr>
          <w:rFonts w:ascii="Times New Roman" w:hAnsi="Times New Roman" w:cs="Times New Roman"/>
          <w:bCs/>
          <w:color w:val="5B3B00"/>
          <w:sz w:val="24"/>
          <w:szCs w:val="24"/>
        </w:rPr>
      </w:pPr>
    </w:p>
    <w:p w:rsidR="0071619D" w:rsidRDefault="0071619D" w:rsidP="00815365">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Changing</w:t>
      </w:r>
      <w:r w:rsidR="00F75BB0">
        <w:rPr>
          <w:rFonts w:ascii="Times New Roman" w:hAnsi="Times New Roman" w:cs="Times New Roman"/>
          <w:bCs/>
          <w:color w:val="5B3B00"/>
          <w:sz w:val="24"/>
          <w:szCs w:val="24"/>
        </w:rPr>
        <w:t xml:space="preserve"> the budget line on long distance phone charges and shipping and reallocate to promotion.</w:t>
      </w:r>
      <w:proofErr w:type="gramEnd"/>
    </w:p>
    <w:p w:rsidR="0071619D" w:rsidRDefault="0071619D" w:rsidP="00815365">
      <w:pPr>
        <w:widowControl w:val="0"/>
        <w:spacing w:after="0"/>
        <w:rPr>
          <w:rFonts w:ascii="Times New Roman" w:hAnsi="Times New Roman" w:cs="Times New Roman"/>
          <w:bCs/>
          <w:color w:val="5B3B00"/>
          <w:sz w:val="24"/>
          <w:szCs w:val="24"/>
        </w:rPr>
      </w:pPr>
    </w:p>
    <w:p w:rsidR="00F75BB0" w:rsidRDefault="0071619D"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In June this week, this day, everyone create activities around dLOC as the </w:t>
      </w:r>
      <w:r w:rsidRPr="0071619D">
        <w:rPr>
          <w:rFonts w:ascii="Times New Roman" w:hAnsi="Times New Roman" w:cs="Times New Roman"/>
          <w:bCs/>
          <w:i/>
          <w:color w:val="5B3B00"/>
          <w:sz w:val="24"/>
          <w:szCs w:val="24"/>
        </w:rPr>
        <w:t>dLOC Day</w:t>
      </w:r>
      <w:r>
        <w:rPr>
          <w:rFonts w:ascii="Times New Roman" w:hAnsi="Times New Roman" w:cs="Times New Roman"/>
          <w:bCs/>
          <w:i/>
          <w:color w:val="5B3B00"/>
          <w:sz w:val="24"/>
          <w:szCs w:val="24"/>
        </w:rPr>
        <w:t>.</w:t>
      </w:r>
      <w:r w:rsidR="00D44EDF">
        <w:rPr>
          <w:rFonts w:ascii="Times New Roman" w:hAnsi="Times New Roman" w:cs="Times New Roman"/>
          <w:bCs/>
          <w:color w:val="5B3B00"/>
          <w:sz w:val="24"/>
          <w:szCs w:val="24"/>
        </w:rPr>
        <w:t xml:space="preserve"> Spring is less busy and people are more around, so April</w:t>
      </w:r>
      <w:r w:rsidR="008658DA">
        <w:rPr>
          <w:rFonts w:ascii="Times New Roman" w:hAnsi="Times New Roman" w:cs="Times New Roman"/>
          <w:bCs/>
          <w:color w:val="5B3B00"/>
          <w:sz w:val="24"/>
          <w:szCs w:val="24"/>
        </w:rPr>
        <w:t xml:space="preserve"> has National Library Week and dLOC Day could be attached</w:t>
      </w:r>
      <w:r w:rsidR="00D44EDF">
        <w:rPr>
          <w:rFonts w:ascii="Times New Roman" w:hAnsi="Times New Roman" w:cs="Times New Roman"/>
          <w:bCs/>
          <w:color w:val="5B3B00"/>
          <w:sz w:val="24"/>
          <w:szCs w:val="24"/>
        </w:rPr>
        <w:t>.</w:t>
      </w:r>
    </w:p>
    <w:p w:rsidR="00F75BB0" w:rsidRDefault="00F75BB0" w:rsidP="00815365">
      <w:pPr>
        <w:widowControl w:val="0"/>
        <w:spacing w:after="0"/>
        <w:rPr>
          <w:rFonts w:ascii="Times New Roman" w:hAnsi="Times New Roman" w:cs="Times New Roman"/>
          <w:bCs/>
          <w:color w:val="5B3B00"/>
          <w:sz w:val="24"/>
          <w:szCs w:val="24"/>
        </w:rPr>
      </w:pPr>
    </w:p>
    <w:p w:rsidR="00A6130F" w:rsidRDefault="00F75BB0" w:rsidP="00815365">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Other materials to create?</w:t>
      </w:r>
      <w:proofErr w:type="gramEnd"/>
      <w:r>
        <w:rPr>
          <w:rFonts w:ascii="Times New Roman" w:hAnsi="Times New Roman" w:cs="Times New Roman"/>
          <w:bCs/>
          <w:color w:val="5B3B00"/>
          <w:sz w:val="24"/>
          <w:szCs w:val="24"/>
        </w:rPr>
        <w:t xml:space="preserve"> For a big event, a card to give out, to be a cheaper option than a user guide. </w:t>
      </w:r>
      <w:r w:rsidR="00067C4A">
        <w:rPr>
          <w:rFonts w:ascii="Times New Roman" w:hAnsi="Times New Roman" w:cs="Times New Roman"/>
          <w:bCs/>
          <w:color w:val="5B3B00"/>
          <w:sz w:val="24"/>
          <w:szCs w:val="24"/>
        </w:rPr>
        <w:t xml:space="preserve">This would be another item. </w:t>
      </w:r>
      <w:r w:rsidR="00A6130F">
        <w:rPr>
          <w:rFonts w:ascii="Times New Roman" w:hAnsi="Times New Roman" w:cs="Times New Roman"/>
          <w:bCs/>
          <w:color w:val="5B3B00"/>
          <w:sz w:val="24"/>
          <w:szCs w:val="24"/>
        </w:rPr>
        <w:t xml:space="preserve">Or, just print more of the dLOC Bookmarks. </w:t>
      </w:r>
    </w:p>
    <w:p w:rsidR="00A6130F" w:rsidRDefault="00A6130F" w:rsidP="00815365">
      <w:pPr>
        <w:widowControl w:val="0"/>
        <w:spacing w:after="0"/>
        <w:rPr>
          <w:rFonts w:ascii="Times New Roman" w:hAnsi="Times New Roman" w:cs="Times New Roman"/>
          <w:bCs/>
          <w:color w:val="5B3B00"/>
          <w:sz w:val="24"/>
          <w:szCs w:val="24"/>
        </w:rPr>
      </w:pPr>
    </w:p>
    <w:p w:rsidR="00DB54B8" w:rsidRDefault="00A6130F"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Also, now share a digital display of PPT for dLOC for the partners. </w:t>
      </w:r>
    </w:p>
    <w:p w:rsidR="00DB54B8" w:rsidRDefault="00DB54B8" w:rsidP="00815365">
      <w:pPr>
        <w:widowControl w:val="0"/>
        <w:spacing w:after="0"/>
        <w:rPr>
          <w:rFonts w:ascii="Times New Roman" w:hAnsi="Times New Roman" w:cs="Times New Roman"/>
          <w:bCs/>
          <w:color w:val="5B3B00"/>
          <w:sz w:val="24"/>
          <w:szCs w:val="24"/>
        </w:rPr>
      </w:pPr>
    </w:p>
    <w:p w:rsidR="006E2D10" w:rsidRPr="00092DDD" w:rsidRDefault="00DB54B8"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Also, create new page on the dLOC site that collects and showcases all available materials, like the dLOC app, posters, bookmarks, user guides, and so much more. </w:t>
      </w:r>
    </w:p>
    <w:p w:rsidR="00815365" w:rsidRPr="00B90319" w:rsidRDefault="00815365" w:rsidP="00815365">
      <w:pPr>
        <w:widowControl w:val="0"/>
        <w:spacing w:after="0"/>
        <w:rPr>
          <w:rFonts w:ascii="Times New Roman" w:hAnsi="Times New Roman" w:cs="Times New Roman"/>
          <w:b/>
          <w:bCs/>
          <w:color w:val="5B3B00"/>
          <w:sz w:val="24"/>
          <w:szCs w:val="24"/>
        </w:rPr>
      </w:pPr>
    </w:p>
    <w:p w:rsidR="00815365" w:rsidRPr="00B90319" w:rsidRDefault="00815365" w:rsidP="00815365">
      <w:pPr>
        <w:pStyle w:val="ListParagraph"/>
        <w:widowControl w:val="0"/>
        <w:numPr>
          <w:ilvl w:val="0"/>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Collection Development</w:t>
      </w:r>
    </w:p>
    <w:p w:rsidR="00815365" w:rsidRPr="00B90319" w:rsidRDefault="00815365" w:rsidP="00815365">
      <w:pPr>
        <w:pStyle w:val="ListParagraph"/>
        <w:widowControl w:val="0"/>
        <w:numPr>
          <w:ilvl w:val="1"/>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 xml:space="preserve">Review and approve </w:t>
      </w:r>
      <w:r w:rsidR="00C83772" w:rsidRPr="00B90319">
        <w:rPr>
          <w:rFonts w:ascii="Times New Roman" w:hAnsi="Times New Roman" w:cs="Times New Roman"/>
          <w:b/>
          <w:bCs/>
          <w:color w:val="5B3B00"/>
          <w:sz w:val="24"/>
          <w:szCs w:val="24"/>
        </w:rPr>
        <w:t>call</w:t>
      </w:r>
    </w:p>
    <w:p w:rsidR="00815365" w:rsidRPr="00B90319" w:rsidRDefault="00815365" w:rsidP="00815365">
      <w:pPr>
        <w:pStyle w:val="ListParagraph"/>
        <w:widowControl w:val="0"/>
        <w:numPr>
          <w:ilvl w:val="1"/>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 xml:space="preserve">Caribbean Newspaper Born Digital titles </w:t>
      </w:r>
    </w:p>
    <w:p w:rsidR="00092DDD" w:rsidRPr="00092DDD" w:rsidRDefault="00092DDD" w:rsidP="00815365">
      <w:pPr>
        <w:widowControl w:val="0"/>
        <w:spacing w:after="0"/>
        <w:rPr>
          <w:rFonts w:ascii="Times New Roman" w:hAnsi="Times New Roman" w:cs="Times New Roman"/>
          <w:bCs/>
          <w:color w:val="5B3B00"/>
          <w:sz w:val="24"/>
          <w:szCs w:val="24"/>
        </w:rPr>
      </w:pPr>
    </w:p>
    <w:p w:rsidR="0088460C" w:rsidRDefault="009838D8" w:rsidP="00815365">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Review of materials in the packet. Need to review the born digital queue and update the titles to add a few titles to the queue. </w:t>
      </w:r>
    </w:p>
    <w:p w:rsidR="0088460C" w:rsidRDefault="0088460C" w:rsidP="00815365">
      <w:pPr>
        <w:widowControl w:val="0"/>
        <w:spacing w:after="0"/>
        <w:rPr>
          <w:rFonts w:ascii="Times New Roman" w:hAnsi="Times New Roman" w:cs="Times New Roman"/>
          <w:bCs/>
          <w:color w:val="5B3B00"/>
          <w:sz w:val="24"/>
          <w:szCs w:val="24"/>
        </w:rPr>
      </w:pPr>
    </w:p>
    <w:p w:rsidR="006E2D10" w:rsidRPr="00092DDD" w:rsidRDefault="0088460C" w:rsidP="00815365">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Discussion of the ACURIL archives and possibly digitizing them and having them in dLOC.</w:t>
      </w:r>
      <w:proofErr w:type="gramEnd"/>
      <w:r w:rsidR="004D2A4A">
        <w:rPr>
          <w:rFonts w:ascii="Times New Roman" w:hAnsi="Times New Roman" w:cs="Times New Roman"/>
          <w:bCs/>
          <w:color w:val="5B3B00"/>
          <w:sz w:val="24"/>
          <w:szCs w:val="24"/>
        </w:rPr>
        <w:t xml:space="preserve"> This could be the first seed grant.</w:t>
      </w:r>
    </w:p>
    <w:p w:rsidR="00815365" w:rsidRPr="00092DDD" w:rsidRDefault="00815365" w:rsidP="00815365">
      <w:pPr>
        <w:widowControl w:val="0"/>
        <w:spacing w:after="0"/>
        <w:rPr>
          <w:rFonts w:ascii="Times New Roman" w:hAnsi="Times New Roman" w:cs="Times New Roman"/>
          <w:bCs/>
          <w:color w:val="5B3B00"/>
          <w:sz w:val="24"/>
          <w:szCs w:val="24"/>
        </w:rPr>
      </w:pPr>
    </w:p>
    <w:p w:rsidR="00815365" w:rsidRPr="00B90319" w:rsidRDefault="00815365" w:rsidP="00815365">
      <w:pPr>
        <w:pStyle w:val="ListParagraph"/>
        <w:widowControl w:val="0"/>
        <w:numPr>
          <w:ilvl w:val="0"/>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Technical</w:t>
      </w:r>
    </w:p>
    <w:p w:rsidR="00815365" w:rsidRPr="00B90319" w:rsidRDefault="00815365" w:rsidP="00815365">
      <w:pPr>
        <w:pStyle w:val="ListParagraph"/>
        <w:widowControl w:val="0"/>
        <w:numPr>
          <w:ilvl w:val="0"/>
          <w:numId w:val="26"/>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New workflow and manual changes</w:t>
      </w:r>
    </w:p>
    <w:p w:rsidR="00815365" w:rsidRPr="00B90319" w:rsidRDefault="00815365" w:rsidP="00815365">
      <w:pPr>
        <w:pStyle w:val="ListParagraph"/>
        <w:widowControl w:val="0"/>
        <w:numPr>
          <w:ilvl w:val="0"/>
          <w:numId w:val="26"/>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Questions/Concerns</w:t>
      </w:r>
    </w:p>
    <w:p w:rsidR="00092DDD" w:rsidRPr="00092DDD" w:rsidRDefault="00092DDD" w:rsidP="00815365">
      <w:pPr>
        <w:widowControl w:val="0"/>
        <w:spacing w:after="0"/>
        <w:rPr>
          <w:rFonts w:ascii="Times New Roman" w:hAnsi="Times New Roman" w:cs="Times New Roman"/>
          <w:bCs/>
          <w:color w:val="5B3B00"/>
          <w:sz w:val="24"/>
          <w:szCs w:val="24"/>
        </w:rPr>
      </w:pPr>
    </w:p>
    <w:p w:rsidR="00092DDD" w:rsidRPr="00092DDD" w:rsidRDefault="00757A17" w:rsidP="00815365">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Reviewed in the IT SIG meetings and the packet.</w:t>
      </w:r>
      <w:proofErr w:type="gramEnd"/>
    </w:p>
    <w:p w:rsidR="00815365" w:rsidRPr="00092DDD" w:rsidRDefault="00815365" w:rsidP="00815365">
      <w:pPr>
        <w:widowControl w:val="0"/>
        <w:spacing w:after="0"/>
        <w:rPr>
          <w:rFonts w:ascii="Times New Roman" w:hAnsi="Times New Roman" w:cs="Times New Roman"/>
          <w:bCs/>
          <w:color w:val="5B3B00"/>
          <w:sz w:val="24"/>
          <w:szCs w:val="24"/>
        </w:rPr>
      </w:pPr>
    </w:p>
    <w:p w:rsidR="00815365" w:rsidRPr="00B90319" w:rsidRDefault="00815365" w:rsidP="00815365">
      <w:pPr>
        <w:pStyle w:val="ListParagraph"/>
        <w:widowControl w:val="0"/>
        <w:numPr>
          <w:ilvl w:val="0"/>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Communication/Publicity</w:t>
      </w:r>
    </w:p>
    <w:p w:rsidR="00815365" w:rsidRPr="00B90319" w:rsidRDefault="00815365" w:rsidP="00815365">
      <w:pPr>
        <w:pStyle w:val="ListParagraph"/>
        <w:widowControl w:val="0"/>
        <w:numPr>
          <w:ilvl w:val="1"/>
          <w:numId w:val="26"/>
        </w:numPr>
        <w:ind w:left="1080"/>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Newsletter</w:t>
      </w:r>
    </w:p>
    <w:p w:rsidR="00815365" w:rsidRPr="00B90319" w:rsidRDefault="00815365" w:rsidP="00815365">
      <w:pPr>
        <w:pStyle w:val="ListParagraph"/>
        <w:widowControl w:val="0"/>
        <w:numPr>
          <w:ilvl w:val="1"/>
          <w:numId w:val="26"/>
        </w:numPr>
        <w:ind w:left="1080"/>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Conferences/Meetings</w:t>
      </w:r>
    </w:p>
    <w:p w:rsidR="00815365" w:rsidRPr="00B90319" w:rsidRDefault="00815365" w:rsidP="00815365">
      <w:pPr>
        <w:pStyle w:val="ListParagraph"/>
        <w:widowControl w:val="0"/>
        <w:numPr>
          <w:ilvl w:val="1"/>
          <w:numId w:val="26"/>
        </w:numPr>
        <w:ind w:left="1080"/>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Caribbean Scholarship in the Digital Age</w:t>
      </w:r>
    </w:p>
    <w:p w:rsidR="00815365" w:rsidRPr="00B90319" w:rsidRDefault="00815365" w:rsidP="00815365">
      <w:pPr>
        <w:pStyle w:val="ListParagraph"/>
        <w:widowControl w:val="0"/>
        <w:numPr>
          <w:ilvl w:val="1"/>
          <w:numId w:val="26"/>
        </w:numPr>
        <w:ind w:left="1080"/>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Web Promotion</w:t>
      </w:r>
    </w:p>
    <w:p w:rsidR="00092DDD" w:rsidRPr="00092DDD" w:rsidRDefault="00092DDD" w:rsidP="00815365">
      <w:pPr>
        <w:widowControl w:val="0"/>
        <w:spacing w:after="0"/>
        <w:rPr>
          <w:rFonts w:ascii="Times New Roman" w:hAnsi="Times New Roman" w:cs="Times New Roman"/>
          <w:bCs/>
          <w:color w:val="5B3B00"/>
          <w:sz w:val="24"/>
          <w:szCs w:val="24"/>
        </w:rPr>
      </w:pPr>
    </w:p>
    <w:p w:rsidR="009838D8" w:rsidRPr="008365D9" w:rsidRDefault="009838D8" w:rsidP="009838D8">
      <w:pPr>
        <w:widowControl w:val="0"/>
        <w:spacing w:after="0"/>
        <w:rPr>
          <w:rFonts w:ascii="Times New Roman" w:hAnsi="Times New Roman" w:cs="Times New Roman"/>
          <w:bCs/>
          <w:color w:val="5B3B00"/>
          <w:sz w:val="24"/>
          <w:szCs w:val="24"/>
          <w:u w:val="single"/>
        </w:rPr>
      </w:pPr>
      <w:r w:rsidRPr="008365D9">
        <w:rPr>
          <w:rFonts w:ascii="Times New Roman" w:hAnsi="Times New Roman" w:cs="Times New Roman"/>
          <w:bCs/>
          <w:color w:val="5B3B00"/>
          <w:sz w:val="24"/>
          <w:szCs w:val="24"/>
          <w:u w:val="single"/>
        </w:rPr>
        <w:lastRenderedPageBreak/>
        <w:t>Caribbean Scholarship in the Digital Age</w:t>
      </w:r>
    </w:p>
    <w:p w:rsidR="009838D8" w:rsidRDefault="009838D8" w:rsidP="009838D8">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Discussion on who is interested in hosting and how to continue to develop this as a programmatic item.</w:t>
      </w:r>
      <w:proofErr w:type="gramEnd"/>
      <w:r>
        <w:rPr>
          <w:rFonts w:ascii="Times New Roman" w:hAnsi="Times New Roman" w:cs="Times New Roman"/>
          <w:bCs/>
          <w:color w:val="5B3B00"/>
          <w:sz w:val="24"/>
          <w:szCs w:val="24"/>
        </w:rPr>
        <w:t xml:space="preserve"> This could be a one-day or longer event. This would likely be </w:t>
      </w:r>
    </w:p>
    <w:p w:rsidR="009838D8" w:rsidRDefault="009838D8" w:rsidP="009838D8">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Could work with vendors to get some contributions, exhibits, etc., with the 10 year anniversary; could see about the Caribbean Studies Association (CSA) offering this as a preconference, so we have done this but have not called it this yet. The next CSA will be in the Yucatan and we have a partner there.  This also allows for sustainability for planning and future years, and ensures that scholars are included and many partners.</w:t>
      </w:r>
    </w:p>
    <w:p w:rsidR="009838D8" w:rsidRDefault="009838D8" w:rsidP="009838D8">
      <w:pPr>
        <w:widowControl w:val="0"/>
        <w:spacing w:after="0"/>
        <w:rPr>
          <w:rFonts w:ascii="Times New Roman" w:hAnsi="Times New Roman" w:cs="Times New Roman"/>
          <w:bCs/>
          <w:color w:val="5B3B00"/>
          <w:sz w:val="24"/>
          <w:szCs w:val="24"/>
        </w:rPr>
      </w:pPr>
    </w:p>
    <w:p w:rsidR="009838D8" w:rsidRPr="001456AB" w:rsidRDefault="009838D8" w:rsidP="009838D8">
      <w:pPr>
        <w:widowControl w:val="0"/>
        <w:spacing w:after="0"/>
        <w:rPr>
          <w:rFonts w:ascii="Times New Roman" w:hAnsi="Times New Roman" w:cs="Times New Roman"/>
          <w:bCs/>
          <w:color w:val="5B3B00"/>
          <w:sz w:val="24"/>
          <w:szCs w:val="24"/>
          <w:u w:val="single"/>
        </w:rPr>
      </w:pPr>
      <w:r w:rsidRPr="001456AB">
        <w:rPr>
          <w:rFonts w:ascii="Times New Roman" w:hAnsi="Times New Roman" w:cs="Times New Roman"/>
          <w:bCs/>
          <w:color w:val="5B3B00"/>
          <w:sz w:val="24"/>
          <w:szCs w:val="24"/>
          <w:u w:val="single"/>
        </w:rPr>
        <w:t>Promotional Materials</w:t>
      </w:r>
    </w:p>
    <w:p w:rsidR="009838D8" w:rsidRDefault="009838D8" w:rsidP="009838D8">
      <w:pPr>
        <w:widowControl w:val="0"/>
        <w:spacing w:after="0"/>
        <w:rPr>
          <w:rFonts w:ascii="Times New Roman" w:hAnsi="Times New Roman" w:cs="Times New Roman"/>
          <w:bCs/>
          <w:color w:val="5B3B00"/>
          <w:sz w:val="24"/>
          <w:szCs w:val="24"/>
        </w:rPr>
      </w:pPr>
      <w:proofErr w:type="gramStart"/>
      <w:r>
        <w:rPr>
          <w:rFonts w:ascii="Times New Roman" w:hAnsi="Times New Roman" w:cs="Times New Roman"/>
          <w:bCs/>
          <w:color w:val="5B3B00"/>
          <w:sz w:val="24"/>
          <w:szCs w:val="24"/>
        </w:rPr>
        <w:t>Posters, with current very affordable option, suitable for framing with posters to all partners.</w:t>
      </w:r>
      <w:proofErr w:type="gramEnd"/>
      <w:r>
        <w:rPr>
          <w:rFonts w:ascii="Times New Roman" w:hAnsi="Times New Roman" w:cs="Times New Roman"/>
          <w:bCs/>
          <w:color w:val="5B3B00"/>
          <w:sz w:val="24"/>
          <w:szCs w:val="24"/>
        </w:rPr>
        <w:t xml:space="preserve"> </w:t>
      </w:r>
    </w:p>
    <w:p w:rsidR="009838D8" w:rsidRDefault="009838D8" w:rsidP="009838D8">
      <w:pPr>
        <w:widowControl w:val="0"/>
        <w:spacing w:after="0"/>
        <w:rPr>
          <w:rFonts w:ascii="Times New Roman" w:hAnsi="Times New Roman" w:cs="Times New Roman"/>
          <w:bCs/>
          <w:color w:val="5B3B00"/>
          <w:sz w:val="24"/>
          <w:szCs w:val="24"/>
        </w:rPr>
      </w:pPr>
    </w:p>
    <w:p w:rsidR="009838D8" w:rsidRDefault="009838D8" w:rsidP="009838D8">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Updating, printing, and mailing user guides to all partners.</w:t>
      </w:r>
    </w:p>
    <w:p w:rsidR="009838D8" w:rsidRDefault="009838D8" w:rsidP="009838D8">
      <w:pPr>
        <w:widowControl w:val="0"/>
        <w:spacing w:after="0"/>
        <w:rPr>
          <w:rFonts w:ascii="Times New Roman" w:hAnsi="Times New Roman" w:cs="Times New Roman"/>
          <w:bCs/>
          <w:color w:val="5B3B00"/>
          <w:sz w:val="24"/>
          <w:szCs w:val="24"/>
        </w:rPr>
      </w:pPr>
    </w:p>
    <w:p w:rsidR="009838D8" w:rsidRPr="00242FB0" w:rsidRDefault="009838D8" w:rsidP="009838D8">
      <w:pPr>
        <w:widowControl w:val="0"/>
        <w:spacing w:after="0"/>
        <w:rPr>
          <w:rFonts w:ascii="Times New Roman" w:hAnsi="Times New Roman" w:cs="Times New Roman"/>
          <w:bCs/>
          <w:color w:val="5B3B00"/>
          <w:sz w:val="24"/>
          <w:szCs w:val="24"/>
          <w:u w:val="single"/>
        </w:rPr>
      </w:pPr>
      <w:r w:rsidRPr="00242FB0">
        <w:rPr>
          <w:rFonts w:ascii="Times New Roman" w:hAnsi="Times New Roman" w:cs="Times New Roman"/>
          <w:bCs/>
          <w:color w:val="5B3B00"/>
          <w:sz w:val="24"/>
          <w:szCs w:val="24"/>
          <w:u w:val="single"/>
        </w:rPr>
        <w:t>Traveling Exhibit</w:t>
      </w:r>
    </w:p>
    <w:p w:rsidR="009838D8" w:rsidRDefault="009838D8" w:rsidP="009838D8">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Could be as little as two pop-up displays. Could tie to an online exhibit presence, possibly a dLOC exhibits page with all exhibits and/or a slideshow or video of updates and news on dLOC. And, each institution could do a simple YouTube video talking about the exhibit.</w:t>
      </w:r>
    </w:p>
    <w:p w:rsidR="009838D8" w:rsidRDefault="009838D8" w:rsidP="009838D8">
      <w:pPr>
        <w:widowControl w:val="0"/>
        <w:spacing w:after="0"/>
        <w:rPr>
          <w:rFonts w:ascii="Times New Roman" w:hAnsi="Times New Roman" w:cs="Times New Roman"/>
          <w:bCs/>
          <w:color w:val="5B3B00"/>
          <w:sz w:val="24"/>
          <w:szCs w:val="24"/>
        </w:rPr>
      </w:pPr>
    </w:p>
    <w:p w:rsidR="009838D8" w:rsidRPr="008D31B3" w:rsidRDefault="009838D8" w:rsidP="009838D8">
      <w:pPr>
        <w:widowControl w:val="0"/>
        <w:spacing w:after="0"/>
        <w:rPr>
          <w:rFonts w:ascii="Times New Roman" w:hAnsi="Times New Roman" w:cs="Times New Roman"/>
          <w:bCs/>
          <w:color w:val="5B3B00"/>
          <w:sz w:val="24"/>
          <w:szCs w:val="24"/>
          <w:u w:val="single"/>
        </w:rPr>
      </w:pPr>
      <w:r w:rsidRPr="008D31B3">
        <w:rPr>
          <w:rFonts w:ascii="Times New Roman" w:hAnsi="Times New Roman" w:cs="Times New Roman"/>
          <w:bCs/>
          <w:color w:val="5B3B00"/>
          <w:sz w:val="24"/>
          <w:szCs w:val="24"/>
          <w:u w:val="single"/>
        </w:rPr>
        <w:t xml:space="preserve">Small Seed Funding </w:t>
      </w:r>
    </w:p>
    <w:p w:rsidR="00092DDD" w:rsidRPr="00092DDD" w:rsidRDefault="009838D8" w:rsidP="009838D8">
      <w:pPr>
        <w:widowControl w:val="0"/>
        <w:spacing w:after="0"/>
        <w:rPr>
          <w:rFonts w:ascii="Times New Roman" w:hAnsi="Times New Roman" w:cs="Times New Roman"/>
          <w:bCs/>
          <w:color w:val="5B3B00"/>
          <w:sz w:val="24"/>
          <w:szCs w:val="24"/>
        </w:rPr>
      </w:pPr>
      <w:r>
        <w:rPr>
          <w:rFonts w:ascii="Times New Roman" w:hAnsi="Times New Roman" w:cs="Times New Roman"/>
          <w:bCs/>
          <w:color w:val="5B3B00"/>
          <w:sz w:val="24"/>
          <w:szCs w:val="24"/>
        </w:rPr>
        <w:t xml:space="preserve">This year $11,000 is budgeted to seed funding. </w:t>
      </w:r>
      <w:proofErr w:type="gramStart"/>
      <w:r>
        <w:rPr>
          <w:rFonts w:ascii="Times New Roman" w:hAnsi="Times New Roman" w:cs="Times New Roman"/>
          <w:bCs/>
          <w:color w:val="5B3B00"/>
          <w:sz w:val="24"/>
          <w:szCs w:val="24"/>
        </w:rPr>
        <w:t>Developed sample proposal with University of Suriname for a first possible seed proposal.</w:t>
      </w:r>
      <w:proofErr w:type="gramEnd"/>
      <w:r>
        <w:rPr>
          <w:rFonts w:ascii="Times New Roman" w:hAnsi="Times New Roman" w:cs="Times New Roman"/>
          <w:bCs/>
          <w:color w:val="5B3B00"/>
          <w:sz w:val="24"/>
          <w:szCs w:val="24"/>
        </w:rPr>
        <w:t xml:space="preserve"> Should these be $2,000 seed grants, $4,000 seed grants? It should definitely have a cap and then there should be some criteria for how to do the grant proposal and how it would get approved. Should people be able to get seed grants for phase two and similar projects, or should the requirement be that they must be building on, and how would this relate to competitive priorities. We need to develop guidelines and rules. UF’s mini grant rules could be a good starting point for use in developing these. Priority would be for first year projects. In terms of internal budgets, what are the more difficult elements to cover (staffing, equipment, other, </w:t>
      </w:r>
      <w:proofErr w:type="gramStart"/>
      <w:r>
        <w:rPr>
          <w:rFonts w:ascii="Times New Roman" w:hAnsi="Times New Roman" w:cs="Times New Roman"/>
          <w:bCs/>
          <w:color w:val="5B3B00"/>
          <w:sz w:val="24"/>
          <w:szCs w:val="24"/>
        </w:rPr>
        <w:t>everything</w:t>
      </w:r>
      <w:proofErr w:type="gramEnd"/>
      <w:r>
        <w:rPr>
          <w:rFonts w:ascii="Times New Roman" w:hAnsi="Times New Roman" w:cs="Times New Roman"/>
          <w:bCs/>
          <w:color w:val="5B3B00"/>
          <w:sz w:val="24"/>
          <w:szCs w:val="24"/>
        </w:rPr>
        <w:t>). Often hear that getting the approval for the equipment can be more difficult, so the seed grants can be difficult. Opportunity with the grants to build capacity in terms of understanding and tracking of staff time as cost share and other cost share elements that can be budgeted and planned for larger future grants.</w:t>
      </w:r>
    </w:p>
    <w:p w:rsidR="00815365" w:rsidRPr="00092DDD" w:rsidRDefault="00815365" w:rsidP="00815365">
      <w:pPr>
        <w:widowControl w:val="0"/>
        <w:spacing w:after="0"/>
        <w:rPr>
          <w:rFonts w:ascii="Times New Roman" w:hAnsi="Times New Roman" w:cs="Times New Roman"/>
          <w:bCs/>
          <w:color w:val="5B3B00"/>
          <w:sz w:val="24"/>
          <w:szCs w:val="24"/>
        </w:rPr>
      </w:pPr>
    </w:p>
    <w:p w:rsidR="00815365" w:rsidRPr="00B90319" w:rsidRDefault="00815365" w:rsidP="00815365">
      <w:pPr>
        <w:pStyle w:val="ListParagraph"/>
        <w:widowControl w:val="0"/>
        <w:numPr>
          <w:ilvl w:val="0"/>
          <w:numId w:val="22"/>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Additional Business</w:t>
      </w:r>
    </w:p>
    <w:p w:rsidR="00815365" w:rsidRPr="00B90319" w:rsidRDefault="00815365" w:rsidP="00815365">
      <w:pPr>
        <w:pStyle w:val="ListParagraph"/>
        <w:widowControl w:val="0"/>
        <w:numPr>
          <w:ilvl w:val="0"/>
          <w:numId w:val="27"/>
        </w:numPr>
        <w:rPr>
          <w:rFonts w:ascii="Times New Roman" w:hAnsi="Times New Roman" w:cs="Times New Roman"/>
          <w:b/>
          <w:bCs/>
          <w:color w:val="5B3B00"/>
          <w:sz w:val="24"/>
          <w:szCs w:val="24"/>
        </w:rPr>
      </w:pPr>
      <w:r w:rsidRPr="00B90319">
        <w:rPr>
          <w:rFonts w:ascii="Times New Roman" w:hAnsi="Times New Roman" w:cs="Times New Roman"/>
          <w:b/>
          <w:bCs/>
          <w:color w:val="5B3B00"/>
          <w:sz w:val="24"/>
          <w:szCs w:val="24"/>
        </w:rPr>
        <w:t>EBSCO Discovery Service agreement</w:t>
      </w:r>
    </w:p>
    <w:p w:rsidR="00757A17" w:rsidRDefault="00757A17" w:rsidP="00CF075D">
      <w:pPr>
        <w:widowControl w:val="0"/>
        <w:rPr>
          <w:rFonts w:ascii="Times New Roman" w:eastAsia="Times New Roman" w:hAnsi="Times New Roman" w:cs="Times New Roman"/>
          <w:b/>
          <w:bCs/>
          <w:color w:val="663300"/>
          <w:sz w:val="24"/>
          <w:szCs w:val="24"/>
        </w:rPr>
      </w:pPr>
    </w:p>
    <w:p w:rsidR="00815365" w:rsidRPr="00757A17" w:rsidRDefault="00757A17" w:rsidP="00CF075D">
      <w:pPr>
        <w:widowControl w:val="0"/>
        <w:rPr>
          <w:rFonts w:ascii="Times New Roman" w:eastAsia="Times New Roman" w:hAnsi="Times New Roman" w:cs="Times New Roman"/>
          <w:bCs/>
          <w:color w:val="663300"/>
          <w:sz w:val="24"/>
          <w:szCs w:val="24"/>
        </w:rPr>
      </w:pPr>
      <w:r>
        <w:rPr>
          <w:rFonts w:ascii="Times New Roman" w:eastAsia="Times New Roman" w:hAnsi="Times New Roman" w:cs="Times New Roman"/>
          <w:bCs/>
          <w:color w:val="663300"/>
          <w:sz w:val="24"/>
          <w:szCs w:val="24"/>
        </w:rPr>
        <w:t xml:space="preserve">Reviewed the agreement, which has concerns, but partners have contacts to follow-up on to make sure the records are included in other systems. </w:t>
      </w:r>
    </w:p>
    <w:sectPr w:rsidR="00815365" w:rsidRPr="00757A17" w:rsidSect="00124BCE">
      <w:headerReference w:type="default" r:id="rId9"/>
      <w:footerReference w:type="default" r:id="rId10"/>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CE0" w:rsidRDefault="00145CE0" w:rsidP="00CF075D">
      <w:pPr>
        <w:spacing w:after="0" w:line="240" w:lineRule="auto"/>
      </w:pPr>
      <w:r>
        <w:separator/>
      </w:r>
    </w:p>
  </w:endnote>
  <w:endnote w:type="continuationSeparator" w:id="0">
    <w:p w:rsidR="00145CE0" w:rsidRDefault="00145CE0" w:rsidP="00CF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4B8" w:rsidRDefault="00DB54B8">
    <w:pPr>
      <w:pStyle w:val="Footer"/>
    </w:pPr>
    <w:r>
      <w:rPr>
        <w:noProof/>
      </w:rPr>
      <w:drawing>
        <wp:inline distT="0" distB="0" distL="0" distR="0">
          <wp:extent cx="5943600" cy="352425"/>
          <wp:effectExtent l="0" t="0" r="0" b="9525"/>
          <wp:docPr id="2" name="Picture 2" descr="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a:blip r:embed="rId1"/>
                  <a:stretch>
                    <a:fillRect/>
                  </a:stretch>
                </pic:blipFill>
                <pic:spPr>
                  <a:xfrm>
                    <a:off x="0" y="0"/>
                    <a:ext cx="5943600" cy="3524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CE0" w:rsidRDefault="00145CE0" w:rsidP="00CF075D">
      <w:pPr>
        <w:spacing w:after="0" w:line="240" w:lineRule="auto"/>
      </w:pPr>
      <w:r>
        <w:separator/>
      </w:r>
    </w:p>
  </w:footnote>
  <w:footnote w:type="continuationSeparator" w:id="0">
    <w:p w:rsidR="00145CE0" w:rsidRDefault="00145CE0" w:rsidP="00CF0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4B8" w:rsidRDefault="00DB54B8">
    <w:pPr>
      <w:pStyle w:val="Header"/>
      <w:pBdr>
        <w:bottom w:val="single" w:sz="4" w:space="1" w:color="D9D9D9" w:themeColor="background1" w:themeShade="D9"/>
      </w:pBdr>
      <w:jc w:val="right"/>
      <w:rPr>
        <w:color w:val="808080" w:themeColor="background1" w:themeShade="80"/>
        <w:spacing w:val="60"/>
      </w:rPr>
    </w:pPr>
    <w:r>
      <w:rPr>
        <w:noProof/>
        <w:color w:val="808080" w:themeColor="background1" w:themeShade="80"/>
        <w:spacing w:val="60"/>
      </w:rPr>
      <w:drawing>
        <wp:anchor distT="0" distB="0" distL="114300" distR="114300" simplePos="0" relativeHeight="251659264" behindDoc="0" locked="0" layoutInCell="1" allowOverlap="1">
          <wp:simplePos x="0" y="0"/>
          <wp:positionH relativeFrom="margin">
            <wp:posOffset>77470</wp:posOffset>
          </wp:positionH>
          <wp:positionV relativeFrom="margin">
            <wp:posOffset>-998220</wp:posOffset>
          </wp:positionV>
          <wp:extent cx="674370" cy="826135"/>
          <wp:effectExtent l="317"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 logo.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674370" cy="826135"/>
                  </a:xfrm>
                  <a:prstGeom prst="rect">
                    <a:avLst/>
                  </a:prstGeom>
                </pic:spPr>
              </pic:pic>
            </a:graphicData>
          </a:graphic>
        </wp:anchor>
      </w:drawing>
    </w:r>
  </w:p>
  <w:p w:rsidR="00DB54B8" w:rsidRDefault="00145CE0">
    <w:pPr>
      <w:pStyle w:val="Header"/>
      <w:pBdr>
        <w:bottom w:val="single" w:sz="4" w:space="1" w:color="D9D9D9" w:themeColor="background1" w:themeShade="D9"/>
      </w:pBdr>
      <w:jc w:val="right"/>
      <w:rPr>
        <w:b/>
        <w:bCs/>
      </w:rPr>
    </w:pPr>
    <w:sdt>
      <w:sdtPr>
        <w:rPr>
          <w:color w:val="808080" w:themeColor="background1" w:themeShade="80"/>
          <w:spacing w:val="60"/>
        </w:rPr>
        <w:id w:val="-1236703093"/>
        <w:docPartObj>
          <w:docPartGallery w:val="Page Numbers (Top of Page)"/>
          <w:docPartUnique/>
        </w:docPartObj>
      </w:sdtPr>
      <w:sdtEndPr>
        <w:rPr>
          <w:b/>
          <w:bCs/>
          <w:noProof/>
          <w:color w:val="auto"/>
          <w:spacing w:val="0"/>
        </w:rPr>
      </w:sdtEndPr>
      <w:sdtContent>
        <w:r w:rsidR="00DB54B8">
          <w:rPr>
            <w:noProof/>
            <w:color w:val="808080" w:themeColor="background1" w:themeShade="80"/>
            <w:spacing w:val="60"/>
          </w:rPr>
          <w:ptab w:relativeTo="margin" w:alignment="left" w:leader="none"/>
        </w:r>
        <w:r w:rsidR="00DB54B8">
          <w:rPr>
            <w:color w:val="808080" w:themeColor="background1" w:themeShade="80"/>
            <w:spacing w:val="60"/>
          </w:rPr>
          <w:t>Page</w:t>
        </w:r>
        <w:r w:rsidR="00DB54B8">
          <w:t xml:space="preserve"> | </w:t>
        </w:r>
        <w:r>
          <w:fldChar w:fldCharType="begin"/>
        </w:r>
        <w:r>
          <w:instrText xml:space="preserve"> PAGE   \* MERGEFORMAT </w:instrText>
        </w:r>
        <w:r>
          <w:fldChar w:fldCharType="separate"/>
        </w:r>
        <w:r w:rsidR="00B61E4F" w:rsidRPr="00B61E4F">
          <w:rPr>
            <w:b/>
            <w:bCs/>
            <w:noProof/>
          </w:rPr>
          <w:t>4</w:t>
        </w:r>
        <w:r>
          <w:rPr>
            <w:b/>
            <w:bCs/>
            <w:noProof/>
          </w:rPr>
          <w:fldChar w:fldCharType="end"/>
        </w:r>
      </w:sdtContent>
    </w:sdt>
  </w:p>
  <w:p w:rsidR="00DB54B8" w:rsidRDefault="00DB54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6879"/>
    <w:multiLevelType w:val="multilevel"/>
    <w:tmpl w:val="37FE77E2"/>
    <w:lvl w:ilvl="0">
      <w:start w:val="10"/>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EFA493B"/>
    <w:multiLevelType w:val="hybridMultilevel"/>
    <w:tmpl w:val="C88A07A8"/>
    <w:lvl w:ilvl="0" w:tplc="A5FC5462">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7548B"/>
    <w:multiLevelType w:val="hybridMultilevel"/>
    <w:tmpl w:val="5A94794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096C0A"/>
    <w:multiLevelType w:val="hybridMultilevel"/>
    <w:tmpl w:val="FED019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B10D5C"/>
    <w:multiLevelType w:val="hybridMultilevel"/>
    <w:tmpl w:val="9304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2C003C"/>
    <w:multiLevelType w:val="hybridMultilevel"/>
    <w:tmpl w:val="33883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FB1343"/>
    <w:multiLevelType w:val="hybridMultilevel"/>
    <w:tmpl w:val="7FFC4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6B6195C">
      <w:start w:val="13"/>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C18AC"/>
    <w:multiLevelType w:val="hybridMultilevel"/>
    <w:tmpl w:val="456EF9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D0497A"/>
    <w:multiLevelType w:val="hybridMultilevel"/>
    <w:tmpl w:val="2E2E1CDE"/>
    <w:lvl w:ilvl="0" w:tplc="2B9447E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4F6B88"/>
    <w:multiLevelType w:val="multilevel"/>
    <w:tmpl w:val="A8B6CF6E"/>
    <w:lvl w:ilvl="0">
      <w:start w:val="12"/>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87838CD"/>
    <w:multiLevelType w:val="hybridMultilevel"/>
    <w:tmpl w:val="3C88B64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D81C69"/>
    <w:multiLevelType w:val="hybridMultilevel"/>
    <w:tmpl w:val="60122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211256"/>
    <w:multiLevelType w:val="multilevel"/>
    <w:tmpl w:val="916E9570"/>
    <w:lvl w:ilvl="0">
      <w:start w:val="15"/>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DB40462"/>
    <w:multiLevelType w:val="hybridMultilevel"/>
    <w:tmpl w:val="8FB8F03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9121C6"/>
    <w:multiLevelType w:val="hybridMultilevel"/>
    <w:tmpl w:val="1B700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7686B"/>
    <w:multiLevelType w:val="multilevel"/>
    <w:tmpl w:val="5E4047F4"/>
    <w:lvl w:ilvl="0">
      <w:start w:val="5"/>
      <w:numFmt w:val="decimal"/>
      <w:lvlText w:val="%1"/>
      <w:lvlJc w:val="left"/>
      <w:pPr>
        <w:tabs>
          <w:tab w:val="num" w:pos="360"/>
        </w:tabs>
        <w:ind w:left="360" w:hanging="360"/>
      </w:pPr>
      <w:rPr>
        <w:rFonts w:hint="default"/>
      </w:rPr>
    </w:lvl>
    <w:lvl w:ilvl="1">
      <w:start w:val="2"/>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4B95826"/>
    <w:multiLevelType w:val="multilevel"/>
    <w:tmpl w:val="6D40B43E"/>
    <w:lvl w:ilvl="0">
      <w:start w:val="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73A7016"/>
    <w:multiLevelType w:val="hybridMultilevel"/>
    <w:tmpl w:val="EAE863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90574B"/>
    <w:multiLevelType w:val="multilevel"/>
    <w:tmpl w:val="46BE62B4"/>
    <w:lvl w:ilvl="0">
      <w:start w:val="7"/>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99F52F9"/>
    <w:multiLevelType w:val="hybridMultilevel"/>
    <w:tmpl w:val="AFCE1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123699"/>
    <w:multiLevelType w:val="hybridMultilevel"/>
    <w:tmpl w:val="1912236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FD16C27"/>
    <w:multiLevelType w:val="hybridMultilevel"/>
    <w:tmpl w:val="641AB978"/>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6B3BB2"/>
    <w:multiLevelType w:val="hybridMultilevel"/>
    <w:tmpl w:val="BE8ED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176A94"/>
    <w:multiLevelType w:val="hybridMultilevel"/>
    <w:tmpl w:val="EC22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02654"/>
    <w:multiLevelType w:val="multilevel"/>
    <w:tmpl w:val="ACD0163A"/>
    <w:lvl w:ilvl="0">
      <w:start w:val="8"/>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522E7589"/>
    <w:multiLevelType w:val="hybridMultilevel"/>
    <w:tmpl w:val="CD9C93C4"/>
    <w:lvl w:ilvl="0" w:tplc="2B9447E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8747FA"/>
    <w:multiLevelType w:val="multilevel"/>
    <w:tmpl w:val="E45E7CEE"/>
    <w:lvl w:ilvl="0">
      <w:start w:val="3"/>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9251AF9"/>
    <w:multiLevelType w:val="multilevel"/>
    <w:tmpl w:val="0C324818"/>
    <w:lvl w:ilvl="0">
      <w:start w:val="2"/>
      <w:numFmt w:val="none"/>
      <w:lvlText w:val="3"/>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FFB7131"/>
    <w:multiLevelType w:val="hybridMultilevel"/>
    <w:tmpl w:val="8580008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28A133C"/>
    <w:multiLevelType w:val="hybridMultilevel"/>
    <w:tmpl w:val="3698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E41B24"/>
    <w:multiLevelType w:val="hybridMultilevel"/>
    <w:tmpl w:val="F5EAB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0C5DFC"/>
    <w:multiLevelType w:val="multilevel"/>
    <w:tmpl w:val="9AC883C2"/>
    <w:lvl w:ilvl="0">
      <w:start w:val="14"/>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9F81912"/>
    <w:multiLevelType w:val="hybridMultilevel"/>
    <w:tmpl w:val="0C265A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E433E3E"/>
    <w:multiLevelType w:val="hybridMultilevel"/>
    <w:tmpl w:val="2200C7AA"/>
    <w:lvl w:ilvl="0" w:tplc="2B9447E8">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6C724D"/>
    <w:multiLevelType w:val="hybridMultilevel"/>
    <w:tmpl w:val="1C04400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863A3A"/>
    <w:multiLevelType w:val="multilevel"/>
    <w:tmpl w:val="6304240A"/>
    <w:lvl w:ilvl="0">
      <w:start w:val="1"/>
      <w:numFmt w:val="decimal"/>
      <w:lvlText w:val="%1"/>
      <w:lvlJc w:val="left"/>
      <w:pPr>
        <w:tabs>
          <w:tab w:val="num" w:pos="360"/>
        </w:tabs>
        <w:ind w:left="360" w:hanging="360"/>
      </w:pPr>
      <w:rPr>
        <w:rFonts w:hint="default"/>
      </w:rPr>
    </w:lvl>
    <w:lvl w:ilvl="1">
      <w:start w:val="1"/>
      <w:numFmt w:val="decimal"/>
      <w:lvlRestart w:val="0"/>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1"/>
  </w:num>
  <w:num w:numId="3">
    <w:abstractNumId w:val="32"/>
  </w:num>
  <w:num w:numId="4">
    <w:abstractNumId w:val="35"/>
  </w:num>
  <w:num w:numId="5">
    <w:abstractNumId w:val="27"/>
  </w:num>
  <w:num w:numId="6">
    <w:abstractNumId w:val="26"/>
  </w:num>
  <w:num w:numId="7">
    <w:abstractNumId w:val="15"/>
  </w:num>
  <w:num w:numId="8">
    <w:abstractNumId w:val="18"/>
  </w:num>
  <w:num w:numId="9">
    <w:abstractNumId w:val="24"/>
  </w:num>
  <w:num w:numId="10">
    <w:abstractNumId w:val="0"/>
  </w:num>
  <w:num w:numId="11">
    <w:abstractNumId w:val="9"/>
  </w:num>
  <w:num w:numId="12">
    <w:abstractNumId w:val="31"/>
  </w:num>
  <w:num w:numId="13">
    <w:abstractNumId w:val="12"/>
  </w:num>
  <w:num w:numId="14">
    <w:abstractNumId w:val="16"/>
  </w:num>
  <w:num w:numId="15">
    <w:abstractNumId w:val="1"/>
  </w:num>
  <w:num w:numId="16">
    <w:abstractNumId w:val="4"/>
  </w:num>
  <w:num w:numId="17">
    <w:abstractNumId w:val="3"/>
  </w:num>
  <w:num w:numId="18">
    <w:abstractNumId w:val="17"/>
  </w:num>
  <w:num w:numId="19">
    <w:abstractNumId w:val="2"/>
  </w:num>
  <w:num w:numId="20">
    <w:abstractNumId w:val="28"/>
  </w:num>
  <w:num w:numId="21">
    <w:abstractNumId w:val="7"/>
  </w:num>
  <w:num w:numId="22">
    <w:abstractNumId w:val="14"/>
  </w:num>
  <w:num w:numId="23">
    <w:abstractNumId w:val="34"/>
  </w:num>
  <w:num w:numId="24">
    <w:abstractNumId w:val="20"/>
  </w:num>
  <w:num w:numId="25">
    <w:abstractNumId w:val="13"/>
  </w:num>
  <w:num w:numId="26">
    <w:abstractNumId w:val="21"/>
  </w:num>
  <w:num w:numId="27">
    <w:abstractNumId w:val="10"/>
  </w:num>
  <w:num w:numId="28">
    <w:abstractNumId w:val="19"/>
  </w:num>
  <w:num w:numId="29">
    <w:abstractNumId w:val="5"/>
  </w:num>
  <w:num w:numId="30">
    <w:abstractNumId w:val="29"/>
  </w:num>
  <w:num w:numId="31">
    <w:abstractNumId w:val="22"/>
  </w:num>
  <w:num w:numId="32">
    <w:abstractNumId w:val="8"/>
  </w:num>
  <w:num w:numId="33">
    <w:abstractNumId w:val="25"/>
  </w:num>
  <w:num w:numId="34">
    <w:abstractNumId w:val="33"/>
  </w:num>
  <w:num w:numId="35">
    <w:abstractNumId w:val="2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FE2"/>
    <w:rsid w:val="000152FB"/>
    <w:rsid w:val="000270F2"/>
    <w:rsid w:val="000279C4"/>
    <w:rsid w:val="00067C4A"/>
    <w:rsid w:val="00086B4F"/>
    <w:rsid w:val="00092DDD"/>
    <w:rsid w:val="000934CF"/>
    <w:rsid w:val="00096A42"/>
    <w:rsid w:val="000A2D01"/>
    <w:rsid w:val="000A437C"/>
    <w:rsid w:val="00124BCE"/>
    <w:rsid w:val="001456AB"/>
    <w:rsid w:val="00145CE0"/>
    <w:rsid w:val="00170CE6"/>
    <w:rsid w:val="001F6343"/>
    <w:rsid w:val="00242FB0"/>
    <w:rsid w:val="0024603D"/>
    <w:rsid w:val="00251241"/>
    <w:rsid w:val="0026334E"/>
    <w:rsid w:val="002A1464"/>
    <w:rsid w:val="002A6A1D"/>
    <w:rsid w:val="002B4FA3"/>
    <w:rsid w:val="00342980"/>
    <w:rsid w:val="003C6D23"/>
    <w:rsid w:val="003D0BB2"/>
    <w:rsid w:val="003D20A5"/>
    <w:rsid w:val="0042722C"/>
    <w:rsid w:val="0043794D"/>
    <w:rsid w:val="004A3AB9"/>
    <w:rsid w:val="004D2A4A"/>
    <w:rsid w:val="004D5763"/>
    <w:rsid w:val="005508F6"/>
    <w:rsid w:val="005864B9"/>
    <w:rsid w:val="005B4DB3"/>
    <w:rsid w:val="005C1D21"/>
    <w:rsid w:val="006E2D10"/>
    <w:rsid w:val="006F07BA"/>
    <w:rsid w:val="0071619D"/>
    <w:rsid w:val="0071718A"/>
    <w:rsid w:val="00757A17"/>
    <w:rsid w:val="0076594E"/>
    <w:rsid w:val="00815365"/>
    <w:rsid w:val="008365D9"/>
    <w:rsid w:val="0084594E"/>
    <w:rsid w:val="008636DD"/>
    <w:rsid w:val="008658DA"/>
    <w:rsid w:val="00880123"/>
    <w:rsid w:val="0088460C"/>
    <w:rsid w:val="008D31B3"/>
    <w:rsid w:val="008E55FF"/>
    <w:rsid w:val="00931FF7"/>
    <w:rsid w:val="00936F2B"/>
    <w:rsid w:val="00956242"/>
    <w:rsid w:val="009838D8"/>
    <w:rsid w:val="009B0EB0"/>
    <w:rsid w:val="009C163F"/>
    <w:rsid w:val="00A01C00"/>
    <w:rsid w:val="00A110ED"/>
    <w:rsid w:val="00A6130F"/>
    <w:rsid w:val="00A614AE"/>
    <w:rsid w:val="00A6590E"/>
    <w:rsid w:val="00A9025C"/>
    <w:rsid w:val="00B264BB"/>
    <w:rsid w:val="00B61E4F"/>
    <w:rsid w:val="00B90319"/>
    <w:rsid w:val="00B9508E"/>
    <w:rsid w:val="00BB1D4F"/>
    <w:rsid w:val="00C00B2B"/>
    <w:rsid w:val="00C41FE2"/>
    <w:rsid w:val="00C545EA"/>
    <w:rsid w:val="00C6278D"/>
    <w:rsid w:val="00C83772"/>
    <w:rsid w:val="00C93293"/>
    <w:rsid w:val="00CF075D"/>
    <w:rsid w:val="00D1557C"/>
    <w:rsid w:val="00D32955"/>
    <w:rsid w:val="00D44EDF"/>
    <w:rsid w:val="00DB54B8"/>
    <w:rsid w:val="00DE3DD0"/>
    <w:rsid w:val="00DE635E"/>
    <w:rsid w:val="00E01B43"/>
    <w:rsid w:val="00E03659"/>
    <w:rsid w:val="00E41A94"/>
    <w:rsid w:val="00EA205D"/>
    <w:rsid w:val="00F14626"/>
    <w:rsid w:val="00F2558F"/>
    <w:rsid w:val="00F573A8"/>
    <w:rsid w:val="00F75BB0"/>
    <w:rsid w:val="00FD68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FE2"/>
    <w:pPr>
      <w:spacing w:after="0" w:line="240" w:lineRule="auto"/>
      <w:ind w:left="720"/>
    </w:pPr>
    <w:rPr>
      <w:rFonts w:ascii="Calibri" w:eastAsia="Times New Roman" w:hAnsi="Calibri" w:cs="Calibri"/>
    </w:rPr>
  </w:style>
  <w:style w:type="table" w:styleId="TableGrid">
    <w:name w:val="Table Grid"/>
    <w:basedOn w:val="TableNormal"/>
    <w:uiPriority w:val="59"/>
    <w:rsid w:val="00C41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557C"/>
    <w:rPr>
      <w:color w:val="0000FF"/>
      <w:u w:val="single"/>
    </w:rPr>
  </w:style>
  <w:style w:type="paragraph" w:styleId="NoSpacing">
    <w:name w:val="No Spacing"/>
    <w:uiPriority w:val="1"/>
    <w:qFormat/>
    <w:rsid w:val="00D1557C"/>
    <w:pPr>
      <w:spacing w:after="0" w:line="240" w:lineRule="auto"/>
    </w:pPr>
  </w:style>
  <w:style w:type="paragraph" w:styleId="Header">
    <w:name w:val="header"/>
    <w:basedOn w:val="Normal"/>
    <w:link w:val="HeaderChar"/>
    <w:uiPriority w:val="99"/>
    <w:unhideWhenUsed/>
    <w:rsid w:val="00CF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5D"/>
  </w:style>
  <w:style w:type="paragraph" w:styleId="Footer">
    <w:name w:val="footer"/>
    <w:basedOn w:val="Normal"/>
    <w:link w:val="FooterChar"/>
    <w:uiPriority w:val="99"/>
    <w:unhideWhenUsed/>
    <w:rsid w:val="00CF0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5D"/>
  </w:style>
  <w:style w:type="paragraph" w:styleId="BalloonText">
    <w:name w:val="Balloon Text"/>
    <w:basedOn w:val="Normal"/>
    <w:link w:val="BalloonTextChar"/>
    <w:uiPriority w:val="99"/>
    <w:semiHidden/>
    <w:unhideWhenUsed/>
    <w:rsid w:val="00CF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75D"/>
    <w:rPr>
      <w:rFonts w:ascii="Tahoma" w:hAnsi="Tahoma" w:cs="Tahoma"/>
      <w:sz w:val="16"/>
      <w:szCs w:val="16"/>
    </w:rPr>
  </w:style>
  <w:style w:type="table" w:customStyle="1" w:styleId="TableGrid1">
    <w:name w:val="Table Grid1"/>
    <w:basedOn w:val="TableNormal"/>
    <w:next w:val="TableGrid"/>
    <w:uiPriority w:val="59"/>
    <w:rsid w:val="0012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1241"/>
    <w:rPr>
      <w:i/>
      <w:iCs/>
    </w:rPr>
  </w:style>
  <w:style w:type="character" w:customStyle="1" w:styleId="sobekmainbuttons1">
    <w:name w:val="sobekmainbuttons1"/>
    <w:basedOn w:val="DefaultParagraphFont"/>
    <w:rsid w:val="00251241"/>
    <w:rPr>
      <w:color w:val="000000"/>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FE2"/>
    <w:pPr>
      <w:spacing w:after="0" w:line="240" w:lineRule="auto"/>
      <w:ind w:left="720"/>
    </w:pPr>
    <w:rPr>
      <w:rFonts w:ascii="Calibri" w:eastAsia="Times New Roman" w:hAnsi="Calibri" w:cs="Calibri"/>
    </w:rPr>
  </w:style>
  <w:style w:type="table" w:styleId="TableGrid">
    <w:name w:val="Table Grid"/>
    <w:basedOn w:val="TableNormal"/>
    <w:uiPriority w:val="59"/>
    <w:rsid w:val="00C41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557C"/>
    <w:rPr>
      <w:color w:val="0000FF"/>
      <w:u w:val="single"/>
    </w:rPr>
  </w:style>
  <w:style w:type="paragraph" w:styleId="NoSpacing">
    <w:name w:val="No Spacing"/>
    <w:uiPriority w:val="1"/>
    <w:qFormat/>
    <w:rsid w:val="00D1557C"/>
    <w:pPr>
      <w:spacing w:after="0" w:line="240" w:lineRule="auto"/>
    </w:pPr>
  </w:style>
  <w:style w:type="paragraph" w:styleId="Header">
    <w:name w:val="header"/>
    <w:basedOn w:val="Normal"/>
    <w:link w:val="HeaderChar"/>
    <w:uiPriority w:val="99"/>
    <w:unhideWhenUsed/>
    <w:rsid w:val="00CF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5D"/>
  </w:style>
  <w:style w:type="paragraph" w:styleId="Footer">
    <w:name w:val="footer"/>
    <w:basedOn w:val="Normal"/>
    <w:link w:val="FooterChar"/>
    <w:uiPriority w:val="99"/>
    <w:unhideWhenUsed/>
    <w:rsid w:val="00CF0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5D"/>
  </w:style>
  <w:style w:type="paragraph" w:styleId="BalloonText">
    <w:name w:val="Balloon Text"/>
    <w:basedOn w:val="Normal"/>
    <w:link w:val="BalloonTextChar"/>
    <w:uiPriority w:val="99"/>
    <w:semiHidden/>
    <w:unhideWhenUsed/>
    <w:rsid w:val="00CF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75D"/>
    <w:rPr>
      <w:rFonts w:ascii="Tahoma" w:hAnsi="Tahoma" w:cs="Tahoma"/>
      <w:sz w:val="16"/>
      <w:szCs w:val="16"/>
    </w:rPr>
  </w:style>
  <w:style w:type="table" w:customStyle="1" w:styleId="TableGrid1">
    <w:name w:val="Table Grid1"/>
    <w:basedOn w:val="TableNormal"/>
    <w:next w:val="TableGrid"/>
    <w:uiPriority w:val="59"/>
    <w:rsid w:val="0012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51241"/>
    <w:rPr>
      <w:i/>
      <w:iCs/>
    </w:rPr>
  </w:style>
  <w:style w:type="character" w:customStyle="1" w:styleId="sobekmainbuttons1">
    <w:name w:val="sobekmainbuttons1"/>
    <w:basedOn w:val="DefaultParagraphFont"/>
    <w:rsid w:val="00251241"/>
    <w:rPr>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4844">
      <w:bodyDiv w:val="1"/>
      <w:marLeft w:val="0"/>
      <w:marRight w:val="0"/>
      <w:marTop w:val="0"/>
      <w:marBottom w:val="0"/>
      <w:divBdr>
        <w:top w:val="none" w:sz="0" w:space="0" w:color="auto"/>
        <w:left w:val="none" w:sz="0" w:space="0" w:color="auto"/>
        <w:bottom w:val="none" w:sz="0" w:space="0" w:color="auto"/>
        <w:right w:val="none" w:sz="0" w:space="0" w:color="auto"/>
      </w:divBdr>
    </w:div>
    <w:div w:id="613904810">
      <w:bodyDiv w:val="1"/>
      <w:marLeft w:val="0"/>
      <w:marRight w:val="0"/>
      <w:marTop w:val="0"/>
      <w:marBottom w:val="0"/>
      <w:divBdr>
        <w:top w:val="none" w:sz="0" w:space="0" w:color="auto"/>
        <w:left w:val="none" w:sz="0" w:space="0" w:color="auto"/>
        <w:bottom w:val="none" w:sz="0" w:space="0" w:color="auto"/>
        <w:right w:val="none" w:sz="0" w:space="0" w:color="auto"/>
      </w:divBdr>
    </w:div>
    <w:div w:id="641927869">
      <w:bodyDiv w:val="1"/>
      <w:marLeft w:val="0"/>
      <w:marRight w:val="0"/>
      <w:marTop w:val="0"/>
      <w:marBottom w:val="0"/>
      <w:divBdr>
        <w:top w:val="none" w:sz="0" w:space="0" w:color="auto"/>
        <w:left w:val="none" w:sz="0" w:space="0" w:color="auto"/>
        <w:bottom w:val="none" w:sz="0" w:space="0" w:color="auto"/>
        <w:right w:val="none" w:sz="0" w:space="0" w:color="auto"/>
      </w:divBdr>
    </w:div>
    <w:div w:id="719282126">
      <w:bodyDiv w:val="1"/>
      <w:marLeft w:val="0"/>
      <w:marRight w:val="0"/>
      <w:marTop w:val="0"/>
      <w:marBottom w:val="0"/>
      <w:divBdr>
        <w:top w:val="none" w:sz="0" w:space="0" w:color="auto"/>
        <w:left w:val="none" w:sz="0" w:space="0" w:color="auto"/>
        <w:bottom w:val="none" w:sz="0" w:space="0" w:color="auto"/>
        <w:right w:val="none" w:sz="0" w:space="0" w:color="auto"/>
      </w:divBdr>
      <w:divsChild>
        <w:div w:id="2104109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wooldridgeb</dc:creator>
  <cp:lastModifiedBy>Windows User</cp:lastModifiedBy>
  <cp:revision>3</cp:revision>
  <cp:lastPrinted>2013-06-16T01:06:00Z</cp:lastPrinted>
  <dcterms:created xsi:type="dcterms:W3CDTF">2013-06-16T01:06:00Z</dcterms:created>
  <dcterms:modified xsi:type="dcterms:W3CDTF">2013-06-16T01:07:00Z</dcterms:modified>
</cp:coreProperties>
</file>