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4A5" w:rsidRDefault="00D824E4" w:rsidP="00D274A5">
      <w:pPr>
        <w:rPr>
          <w:rFonts w:ascii="Arial" w:hAnsi="Arial" w:cs="Arial"/>
          <w:b/>
          <w:i/>
          <w:color w:val="000000"/>
          <w:sz w:val="36"/>
          <w:szCs w:val="36"/>
        </w:rPr>
      </w:pPr>
      <w:r>
        <w:rPr>
          <w:rFonts w:ascii="Arial" w:hAnsi="Arial" w:cs="Arial"/>
          <w:b/>
          <w:i/>
          <w:color w:val="000000"/>
          <w:sz w:val="36"/>
          <w:szCs w:val="36"/>
        </w:rPr>
        <w:t>Mia Gettenberg</w:t>
      </w:r>
      <w:r w:rsidR="00D274A5" w:rsidRPr="00243805">
        <w:rPr>
          <w:rFonts w:ascii="Arial" w:hAnsi="Arial" w:cs="Arial"/>
          <w:b/>
          <w:i/>
          <w:color w:val="000000"/>
          <w:sz w:val="36"/>
          <w:szCs w:val="36"/>
        </w:rPr>
        <w:t>, Featured Scholar</w:t>
      </w:r>
    </w:p>
    <w:p w:rsidR="00D274A5" w:rsidRDefault="00D274A5" w:rsidP="00D274A5">
      <w:r w:rsidRPr="00243805">
        <w:rPr>
          <w:rFonts w:ascii="Arial" w:hAnsi="Arial" w:cs="Arial"/>
          <w:b/>
          <w:i/>
          <w:color w:val="000000"/>
          <w:sz w:val="36"/>
          <w:szCs w:val="36"/>
        </w:rPr>
        <w:t>Journal of Undergraduate Research</w:t>
      </w:r>
    </w:p>
    <w:p w:rsidR="002E70EF" w:rsidRDefault="002E70EF" w:rsidP="002E70EF">
      <w:pPr>
        <w:ind w:right="-547"/>
        <w:rPr>
          <w:rFonts w:cs="Calibri"/>
          <w:color w:val="222222"/>
          <w:szCs w:val="32"/>
        </w:rPr>
      </w:pPr>
    </w:p>
    <w:p w:rsidR="002E70EF" w:rsidRDefault="002E70EF" w:rsidP="002E70EF">
      <w:pPr>
        <w:ind w:right="-547"/>
        <w:rPr>
          <w:rFonts w:cs="Calibri"/>
          <w:color w:val="222222"/>
          <w:szCs w:val="32"/>
        </w:rPr>
      </w:pPr>
    </w:p>
    <w:p w:rsidR="002E70EF" w:rsidRDefault="002E70EF" w:rsidP="002E70EF">
      <w:pPr>
        <w:ind w:right="-547"/>
        <w:rPr>
          <w:rFonts w:cs="Calibri"/>
          <w:color w:val="222222"/>
          <w:szCs w:val="32"/>
        </w:rPr>
        <w:sectPr w:rsidR="002E70EF" w:rsidSect="002E70EF">
          <w:headerReference w:type="default" r:id="rId7"/>
          <w:footerReference w:type="even" r:id="rId8"/>
          <w:footerReference w:type="default" r:id="rId9"/>
          <w:footerReference w:type="first" r:id="rId10"/>
          <w:type w:val="continuous"/>
          <w:pgSz w:w="12240" w:h="15840"/>
          <w:pgMar w:top="720" w:right="720" w:bottom="1152" w:left="720" w:header="288" w:footer="288" w:gutter="0"/>
          <w:cols w:space="288"/>
          <w:docGrid w:linePitch="360"/>
        </w:sectPr>
      </w:pPr>
    </w:p>
    <w:p w:rsidR="00A6074E" w:rsidRPr="00B773CE" w:rsidRDefault="00D824E4" w:rsidP="00B773CE">
      <w:pPr>
        <w:pStyle w:val="Author"/>
        <w:rPr>
          <w:rFonts w:ascii="Times New Roman" w:hAnsi="Times New Roman" w:cs="Times New Roman"/>
          <w:b w:val="0"/>
          <w:i/>
          <w:sz w:val="22"/>
          <w:szCs w:val="22"/>
        </w:rPr>
      </w:pPr>
      <w:r w:rsidRPr="00D824E4">
        <w:rPr>
          <w:rFonts w:ascii="Times New Roman" w:hAnsi="Times New Roman" w:cs="Times New Roman"/>
          <w:b w:val="0"/>
          <w:i/>
          <w:sz w:val="22"/>
          <w:szCs w:val="22"/>
        </w:rPr>
        <w:t>The ultimate aim is to leave the place better</w:t>
      </w:r>
      <w:r w:rsidR="000E2045">
        <w:rPr>
          <w:rFonts w:ascii="Times New Roman" w:hAnsi="Times New Roman" w:cs="Times New Roman"/>
          <w:b w:val="0"/>
          <w:i/>
          <w:sz w:val="22"/>
          <w:szCs w:val="22"/>
        </w:rPr>
        <w:t xml:space="preserve"> than you found it</w:t>
      </w:r>
      <w:r w:rsidRPr="00D824E4">
        <w:rPr>
          <w:rFonts w:ascii="Times New Roman" w:hAnsi="Times New Roman" w:cs="Times New Roman"/>
          <w:b w:val="0"/>
          <w:i/>
          <w:sz w:val="22"/>
          <w:szCs w:val="22"/>
        </w:rPr>
        <w:t>.</w:t>
      </w:r>
      <w:r w:rsidR="000E2045">
        <w:rPr>
          <w:rFonts w:ascii="Times New Roman" w:hAnsi="Times New Roman" w:cs="Times New Roman"/>
          <w:b w:val="0"/>
          <w:i/>
          <w:sz w:val="22"/>
          <w:szCs w:val="22"/>
        </w:rPr>
        <w:tab/>
      </w:r>
      <w:r w:rsidR="000E2045">
        <w:rPr>
          <w:rFonts w:ascii="Times New Roman" w:hAnsi="Times New Roman" w:cs="Times New Roman"/>
          <w:b w:val="0"/>
          <w:i/>
          <w:sz w:val="22"/>
          <w:szCs w:val="22"/>
        </w:rPr>
        <w:tab/>
      </w:r>
      <w:r w:rsidR="000E2045">
        <w:rPr>
          <w:rFonts w:ascii="Times New Roman" w:hAnsi="Times New Roman" w:cs="Times New Roman"/>
          <w:b w:val="0"/>
          <w:i/>
          <w:sz w:val="22"/>
          <w:szCs w:val="22"/>
        </w:rPr>
        <w:tab/>
      </w:r>
      <w:r w:rsidR="000E2045">
        <w:rPr>
          <w:rFonts w:ascii="Times New Roman" w:hAnsi="Times New Roman" w:cs="Times New Roman"/>
          <w:b w:val="0"/>
          <w:i/>
          <w:sz w:val="22"/>
          <w:szCs w:val="22"/>
        </w:rPr>
        <w:tab/>
      </w:r>
      <w:r w:rsidR="000E2045">
        <w:rPr>
          <w:rFonts w:ascii="Times New Roman" w:hAnsi="Times New Roman" w:cs="Times New Roman"/>
          <w:b w:val="0"/>
          <w:i/>
          <w:sz w:val="22"/>
          <w:szCs w:val="22"/>
        </w:rPr>
        <w:tab/>
      </w:r>
      <w:r w:rsidR="000E2045" w:rsidRPr="000E2045">
        <w:rPr>
          <w:rFonts w:ascii="Times New Roman" w:hAnsi="Times New Roman" w:cs="Times New Roman"/>
          <w:b w:val="0"/>
          <w:sz w:val="22"/>
        </w:rPr>
        <w:t>– Mia Gettenberg</w:t>
      </w:r>
      <w:bookmarkStart w:id="0" w:name="_GoBack"/>
      <w:bookmarkEnd w:id="0"/>
    </w:p>
    <w:p w:rsidR="004D6753" w:rsidRDefault="009141F1" w:rsidP="004D6753">
      <w:pPr>
        <w:pStyle w:val="Author"/>
        <w:ind w:firstLine="360"/>
        <w:rPr>
          <w:rFonts w:ascii="Times New Roman" w:hAnsi="Times New Roman" w:cs="Times New Roman"/>
          <w:b w:val="0"/>
          <w:sz w:val="22"/>
          <w:szCs w:val="22"/>
        </w:rPr>
      </w:pPr>
      <w:r w:rsidRPr="00FA2D57">
        <w:rPr>
          <w:rFonts w:ascii="Times New Roman" w:hAnsi="Times New Roman" w:cs="Times New Roman"/>
          <w:b w:val="0"/>
          <w:sz w:val="22"/>
          <w:szCs w:val="22"/>
        </w:rPr>
        <w:t xml:space="preserve">A music enthusiast and avid guitar player from South Florida, Mia Gettenberg came to UF to pursue an environmentally focused major. Along the way, criminology and philosophy captured her attention, causing her to refocus her interests. “Philosophy can really open your eyes to so many things and make you truly appreciate the world,” she says. However, this field of study can also highlight “defects and make you think critically and analytically.” At the other end of the </w:t>
      </w:r>
      <w:r>
        <w:rPr>
          <w:rFonts w:ascii="Times New Roman" w:hAnsi="Times New Roman" w:cs="Times New Roman"/>
          <w:b w:val="0"/>
          <w:sz w:val="22"/>
          <w:szCs w:val="22"/>
        </w:rPr>
        <w:t xml:space="preserve">discipline </w:t>
      </w:r>
      <w:r w:rsidRPr="00FA2D57">
        <w:rPr>
          <w:rFonts w:ascii="Times New Roman" w:hAnsi="Times New Roman" w:cs="Times New Roman"/>
          <w:b w:val="0"/>
          <w:sz w:val="22"/>
          <w:szCs w:val="22"/>
        </w:rPr>
        <w:t>spectrum, she finds criminology and the law to “reflect the tangible way of implementing</w:t>
      </w:r>
      <w:r w:rsidR="00B773CE">
        <w:rPr>
          <w:rFonts w:ascii="Times New Roman" w:hAnsi="Times New Roman" w:cs="Times New Roman"/>
          <w:b w:val="0"/>
          <w:sz w:val="22"/>
          <w:szCs w:val="22"/>
        </w:rPr>
        <w:t xml:space="preserve"> ideas</w:t>
      </w:r>
      <w:r w:rsidRPr="00FA2D57">
        <w:rPr>
          <w:rFonts w:ascii="Times New Roman" w:hAnsi="Times New Roman" w:cs="Times New Roman"/>
          <w:b w:val="0"/>
          <w:sz w:val="22"/>
          <w:szCs w:val="22"/>
        </w:rPr>
        <w:t xml:space="preserve">.” Put them together and </w:t>
      </w:r>
      <w:r>
        <w:rPr>
          <w:rFonts w:ascii="Times New Roman" w:hAnsi="Times New Roman" w:cs="Times New Roman"/>
          <w:b w:val="0"/>
          <w:sz w:val="22"/>
          <w:szCs w:val="22"/>
        </w:rPr>
        <w:t>they form</w:t>
      </w:r>
      <w:r w:rsidRPr="00FA2D57">
        <w:rPr>
          <w:rFonts w:ascii="Times New Roman" w:hAnsi="Times New Roman" w:cs="Times New Roman"/>
          <w:b w:val="0"/>
          <w:sz w:val="22"/>
          <w:szCs w:val="22"/>
        </w:rPr>
        <w:t xml:space="preserve"> the basic foundation for Mia’s research and </w:t>
      </w:r>
      <w:r>
        <w:rPr>
          <w:rFonts w:ascii="Times New Roman" w:hAnsi="Times New Roman" w:cs="Times New Roman"/>
          <w:b w:val="0"/>
          <w:sz w:val="22"/>
          <w:szCs w:val="22"/>
        </w:rPr>
        <w:t xml:space="preserve">illustrate </w:t>
      </w:r>
      <w:r w:rsidRPr="00FA2D57">
        <w:rPr>
          <w:rFonts w:ascii="Times New Roman" w:hAnsi="Times New Roman" w:cs="Times New Roman"/>
          <w:b w:val="0"/>
          <w:sz w:val="22"/>
          <w:szCs w:val="22"/>
        </w:rPr>
        <w:t xml:space="preserve">a deeper understanding of her drive for social transformation. </w:t>
      </w:r>
    </w:p>
    <w:p w:rsidR="009141F1" w:rsidRDefault="009141F1" w:rsidP="004D6753">
      <w:pPr>
        <w:pStyle w:val="Author"/>
        <w:ind w:firstLine="360"/>
        <w:rPr>
          <w:rFonts w:ascii="Times New Roman" w:hAnsi="Times New Roman" w:cs="Times New Roman"/>
          <w:b w:val="0"/>
          <w:sz w:val="22"/>
          <w:szCs w:val="22"/>
        </w:rPr>
      </w:pPr>
      <w:r w:rsidRPr="00FA2D57">
        <w:rPr>
          <w:rFonts w:ascii="Times New Roman" w:hAnsi="Times New Roman" w:cs="Times New Roman"/>
          <w:b w:val="0"/>
          <w:sz w:val="22"/>
          <w:szCs w:val="22"/>
        </w:rPr>
        <w:t>Mia</w:t>
      </w:r>
      <w:r>
        <w:rPr>
          <w:rFonts w:ascii="Times New Roman" w:hAnsi="Times New Roman" w:cs="Times New Roman"/>
          <w:b w:val="0"/>
          <w:sz w:val="22"/>
          <w:szCs w:val="22"/>
        </w:rPr>
        <w:t xml:space="preserve"> is outstanding.  S</w:t>
      </w:r>
      <w:r w:rsidRPr="00FA2D57">
        <w:rPr>
          <w:rFonts w:ascii="Times New Roman" w:hAnsi="Times New Roman" w:cs="Times New Roman"/>
          <w:b w:val="0"/>
          <w:sz w:val="22"/>
          <w:szCs w:val="22"/>
        </w:rPr>
        <w:t xml:space="preserve">he not only has </w:t>
      </w:r>
      <w:r w:rsidR="009D6009">
        <w:rPr>
          <w:rFonts w:ascii="Times New Roman" w:hAnsi="Times New Roman" w:cs="Times New Roman"/>
          <w:b w:val="0"/>
          <w:sz w:val="22"/>
          <w:szCs w:val="22"/>
        </w:rPr>
        <w:t>a</w:t>
      </w:r>
      <w:r w:rsidRPr="00FA2D57">
        <w:rPr>
          <w:rFonts w:ascii="Times New Roman" w:hAnsi="Times New Roman" w:cs="Times New Roman"/>
          <w:b w:val="0"/>
          <w:sz w:val="22"/>
          <w:szCs w:val="22"/>
        </w:rPr>
        <w:t xml:space="preserve"> drive to implement change, but she also realizes the time, energy and commitment it takes to tackle some of society’s deeply rooted problems—namely those surrounding education. Her research investigates Common Core Standards </w:t>
      </w:r>
      <w:r>
        <w:rPr>
          <w:rFonts w:ascii="Times New Roman" w:hAnsi="Times New Roman" w:cs="Times New Roman"/>
          <w:b w:val="0"/>
          <w:sz w:val="22"/>
          <w:szCs w:val="22"/>
        </w:rPr>
        <w:t>within Florida’s public schools:</w:t>
      </w:r>
      <w:r w:rsidRPr="00FA2D57">
        <w:rPr>
          <w:rFonts w:ascii="Times New Roman" w:hAnsi="Times New Roman" w:cs="Times New Roman"/>
          <w:b w:val="0"/>
          <w:sz w:val="22"/>
          <w:szCs w:val="22"/>
        </w:rPr>
        <w:t xml:space="preserve"> “I understand education can be a hot topic, but it feels like a lot of complaints and not enough practical solutions especially with Common Core. Everyone either loves it or hates it.” She set out to uncover what Florida’s Common Core Standards consist of and why they garnered such polarizing views, choosing to focus her work on two levels.</w:t>
      </w:r>
    </w:p>
    <w:p w:rsidR="004D6753" w:rsidRDefault="009141F1" w:rsidP="004D6753">
      <w:pPr>
        <w:pStyle w:val="Author"/>
        <w:ind w:firstLine="360"/>
        <w:rPr>
          <w:rFonts w:ascii="Times New Roman" w:hAnsi="Times New Roman" w:cs="Times New Roman"/>
          <w:b w:val="0"/>
          <w:sz w:val="22"/>
          <w:szCs w:val="22"/>
        </w:rPr>
      </w:pPr>
      <w:r w:rsidRPr="00FA2D57">
        <w:rPr>
          <w:rFonts w:ascii="Times New Roman" w:hAnsi="Times New Roman" w:cs="Times New Roman"/>
          <w:b w:val="0"/>
          <w:sz w:val="22"/>
          <w:szCs w:val="22"/>
        </w:rPr>
        <w:t>On a broad level, she looks at the standards themselves and the debate that has ensued since</w:t>
      </w:r>
      <w:r>
        <w:rPr>
          <w:rFonts w:ascii="Times New Roman" w:hAnsi="Times New Roman" w:cs="Times New Roman"/>
          <w:b w:val="0"/>
          <w:sz w:val="22"/>
          <w:szCs w:val="22"/>
        </w:rPr>
        <w:t xml:space="preserve"> their</w:t>
      </w:r>
      <w:r w:rsidRPr="00FA2D57">
        <w:rPr>
          <w:rFonts w:ascii="Times New Roman" w:hAnsi="Times New Roman" w:cs="Times New Roman"/>
          <w:b w:val="0"/>
          <w:sz w:val="22"/>
          <w:szCs w:val="22"/>
        </w:rPr>
        <w:t xml:space="preserve"> </w:t>
      </w:r>
      <w:r>
        <w:rPr>
          <w:rFonts w:ascii="Times New Roman" w:hAnsi="Times New Roman" w:cs="Times New Roman"/>
          <w:b w:val="0"/>
          <w:sz w:val="22"/>
          <w:szCs w:val="22"/>
        </w:rPr>
        <w:t>most</w:t>
      </w:r>
      <w:r w:rsidRPr="00FA2D57">
        <w:rPr>
          <w:rFonts w:ascii="Times New Roman" w:hAnsi="Times New Roman" w:cs="Times New Roman"/>
          <w:b w:val="0"/>
          <w:sz w:val="22"/>
          <w:szCs w:val="22"/>
        </w:rPr>
        <w:t xml:space="preserve"> recent implementation. In a local sense, she draws from teacher interviews as well as secondary research, like school wide surveys, to find the philosophical underpinnings of Common Core State Standards. While her results were mixed, ultimately Mia discovered that the theory and practice surrounding Florida’s Common Core Standards did not add up. “It’s not like the intentions of common core are bad,” sh</w:t>
      </w:r>
      <w:r>
        <w:rPr>
          <w:rFonts w:ascii="Times New Roman" w:hAnsi="Times New Roman" w:cs="Times New Roman"/>
          <w:b w:val="0"/>
          <w:sz w:val="22"/>
          <w:szCs w:val="22"/>
        </w:rPr>
        <w:t>e says,</w:t>
      </w:r>
      <w:r w:rsidRPr="00FA2D57">
        <w:rPr>
          <w:rFonts w:ascii="Times New Roman" w:hAnsi="Times New Roman" w:cs="Times New Roman"/>
          <w:b w:val="0"/>
          <w:sz w:val="22"/>
          <w:szCs w:val="22"/>
        </w:rPr>
        <w:t xml:space="preserve"> “In theory, Common Core national standards are good but a lot of it seemed like no one really asked the teachers. Or if they did there was some kind of disconnect.” </w:t>
      </w:r>
    </w:p>
    <w:p w:rsidR="009141F1" w:rsidRPr="00FA2D57" w:rsidRDefault="009141F1" w:rsidP="004D6753">
      <w:pPr>
        <w:pStyle w:val="Author"/>
        <w:ind w:firstLine="360"/>
        <w:rPr>
          <w:rFonts w:ascii="Times New Roman" w:hAnsi="Times New Roman" w:cs="Times New Roman"/>
          <w:b w:val="0"/>
          <w:sz w:val="22"/>
          <w:szCs w:val="22"/>
        </w:rPr>
      </w:pPr>
      <w:r w:rsidRPr="00FA2D57">
        <w:rPr>
          <w:rFonts w:ascii="Times New Roman" w:hAnsi="Times New Roman" w:cs="Times New Roman"/>
          <w:b w:val="0"/>
          <w:sz w:val="22"/>
          <w:szCs w:val="22"/>
        </w:rPr>
        <w:t>Her main concern was this gap bet</w:t>
      </w:r>
      <w:r>
        <w:rPr>
          <w:rFonts w:ascii="Times New Roman" w:hAnsi="Times New Roman" w:cs="Times New Roman"/>
          <w:b w:val="0"/>
          <w:sz w:val="22"/>
          <w:szCs w:val="22"/>
        </w:rPr>
        <w:t>ween teachers and policy makers:</w:t>
      </w:r>
      <w:r w:rsidRPr="00FA2D57">
        <w:rPr>
          <w:rFonts w:ascii="Times New Roman" w:hAnsi="Times New Roman" w:cs="Times New Roman"/>
          <w:b w:val="0"/>
          <w:sz w:val="22"/>
          <w:szCs w:val="22"/>
        </w:rPr>
        <w:t xml:space="preserve"> “There’s still a problem if t</w:t>
      </w:r>
      <w:r>
        <w:rPr>
          <w:rFonts w:ascii="Times New Roman" w:hAnsi="Times New Roman" w:cs="Times New Roman"/>
          <w:b w:val="0"/>
          <w:sz w:val="22"/>
          <w:szCs w:val="22"/>
        </w:rPr>
        <w:t>he teachers are responding with</w:t>
      </w:r>
      <w:r w:rsidRPr="00FA2D57">
        <w:rPr>
          <w:rFonts w:ascii="Times New Roman" w:hAnsi="Times New Roman" w:cs="Times New Roman"/>
          <w:b w:val="0"/>
          <w:sz w:val="22"/>
          <w:szCs w:val="22"/>
        </w:rPr>
        <w:t xml:space="preserve"> ‘I don’t f</w:t>
      </w:r>
      <w:r>
        <w:rPr>
          <w:rFonts w:ascii="Times New Roman" w:hAnsi="Times New Roman" w:cs="Times New Roman"/>
          <w:b w:val="0"/>
          <w:sz w:val="22"/>
          <w:szCs w:val="22"/>
        </w:rPr>
        <w:t>eel adequately trained for this;</w:t>
      </w:r>
      <w:r w:rsidRPr="00FA2D57">
        <w:rPr>
          <w:rFonts w:ascii="Times New Roman" w:hAnsi="Times New Roman" w:cs="Times New Roman"/>
          <w:b w:val="0"/>
          <w:sz w:val="22"/>
          <w:szCs w:val="22"/>
        </w:rPr>
        <w:t xml:space="preserve">’ ‘I understand the </w:t>
      </w:r>
      <w:proofErr w:type="gramStart"/>
      <w:r w:rsidRPr="00FA2D57">
        <w:rPr>
          <w:rFonts w:ascii="Times New Roman" w:hAnsi="Times New Roman" w:cs="Times New Roman"/>
          <w:b w:val="0"/>
          <w:sz w:val="22"/>
          <w:szCs w:val="22"/>
        </w:rPr>
        <w:t>theo</w:t>
      </w:r>
      <w:r>
        <w:rPr>
          <w:rFonts w:ascii="Times New Roman" w:hAnsi="Times New Roman" w:cs="Times New Roman"/>
          <w:b w:val="0"/>
          <w:sz w:val="22"/>
          <w:szCs w:val="22"/>
        </w:rPr>
        <w:t>ry</w:t>
      </w:r>
      <w:proofErr w:type="gramEnd"/>
      <w:r>
        <w:rPr>
          <w:rFonts w:ascii="Times New Roman" w:hAnsi="Times New Roman" w:cs="Times New Roman"/>
          <w:b w:val="0"/>
          <w:sz w:val="22"/>
          <w:szCs w:val="22"/>
        </w:rPr>
        <w:t xml:space="preserve"> but I don’t get the practice;</w:t>
      </w:r>
      <w:r w:rsidRPr="00FA2D57">
        <w:rPr>
          <w:rFonts w:ascii="Times New Roman" w:hAnsi="Times New Roman" w:cs="Times New Roman"/>
          <w:b w:val="0"/>
          <w:sz w:val="22"/>
          <w:szCs w:val="22"/>
        </w:rPr>
        <w:t xml:space="preserve">’ ‘I understand the motivations but I don’t get them being carried out.’” </w:t>
      </w:r>
    </w:p>
    <w:p w:rsidR="00722D1A" w:rsidRDefault="00722D1A" w:rsidP="00722D1A">
      <w:pPr>
        <w:pStyle w:val="Author"/>
        <w:ind w:right="36"/>
        <w:rPr>
          <w:rFonts w:ascii="Times New Roman" w:hAnsi="Times New Roman" w:cs="Times New Roman"/>
          <w:b w:val="0"/>
          <w:sz w:val="22"/>
          <w:szCs w:val="22"/>
        </w:rPr>
      </w:pPr>
      <w:r>
        <w:rPr>
          <w:rFonts w:ascii="Times New Roman" w:hAnsi="Times New Roman" w:cs="Times New Roman"/>
          <w:b w:val="0"/>
          <w:noProof/>
          <w:sz w:val="22"/>
          <w:szCs w:val="22"/>
        </w:rPr>
        <w:drawing>
          <wp:inline distT="0" distB="0" distL="0" distR="0">
            <wp:extent cx="3260395" cy="2445296"/>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264342_10155957258531037_4906377236561043881_o.jpg"/>
                    <pic:cNvPicPr/>
                  </pic:nvPicPr>
                  <pic:blipFill>
                    <a:blip r:embed="rId11"/>
                    <a:stretch>
                      <a:fillRect/>
                    </a:stretch>
                  </pic:blipFill>
                  <pic:spPr>
                    <a:xfrm>
                      <a:off x="0" y="0"/>
                      <a:ext cx="3264695" cy="2448521"/>
                    </a:xfrm>
                    <a:prstGeom prst="rect">
                      <a:avLst/>
                    </a:prstGeom>
                  </pic:spPr>
                </pic:pic>
              </a:graphicData>
            </a:graphic>
          </wp:inline>
        </w:drawing>
      </w:r>
    </w:p>
    <w:p w:rsidR="009141F1" w:rsidRDefault="009141F1" w:rsidP="009141F1">
      <w:pPr>
        <w:pStyle w:val="Author"/>
        <w:ind w:firstLine="360"/>
        <w:rPr>
          <w:rFonts w:ascii="Times New Roman" w:hAnsi="Times New Roman" w:cs="Times New Roman"/>
          <w:b w:val="0"/>
          <w:sz w:val="22"/>
          <w:szCs w:val="22"/>
        </w:rPr>
      </w:pPr>
      <w:r w:rsidRPr="00FA2D57">
        <w:rPr>
          <w:rFonts w:ascii="Times New Roman" w:hAnsi="Times New Roman" w:cs="Times New Roman"/>
          <w:b w:val="0"/>
          <w:sz w:val="22"/>
          <w:szCs w:val="22"/>
        </w:rPr>
        <w:t xml:space="preserve">Mia is not naïve about the reality of this problem. Since sophomore year, she has worked closely with Mentor GNV, aiding some of Gainesville’s most disadvantage students. Working predominately in East Gainesville, Mia has engaged kids on a wide range of levels—everything from afterschool supervision to homework help to one-on-one reading. Pairing her </w:t>
      </w:r>
      <w:r>
        <w:rPr>
          <w:rFonts w:ascii="Times New Roman" w:hAnsi="Times New Roman" w:cs="Times New Roman"/>
          <w:b w:val="0"/>
          <w:sz w:val="22"/>
          <w:szCs w:val="22"/>
        </w:rPr>
        <w:t xml:space="preserve">service work with her research </w:t>
      </w:r>
      <w:r w:rsidRPr="00FA2D57">
        <w:rPr>
          <w:rFonts w:ascii="Times New Roman" w:hAnsi="Times New Roman" w:cs="Times New Roman"/>
          <w:b w:val="0"/>
          <w:sz w:val="22"/>
          <w:szCs w:val="22"/>
        </w:rPr>
        <w:t>allows Mia to see the inequalities on both personal and systemic levels. In this respect, Mia recognizes the cynical approaches to Common Core. However, she says, “</w:t>
      </w:r>
      <w:r>
        <w:rPr>
          <w:rFonts w:ascii="Times New Roman" w:hAnsi="Times New Roman" w:cs="Times New Roman"/>
          <w:b w:val="0"/>
          <w:sz w:val="22"/>
          <w:szCs w:val="22"/>
        </w:rPr>
        <w:t>A</w:t>
      </w:r>
      <w:r w:rsidRPr="00FA2D57">
        <w:rPr>
          <w:rFonts w:ascii="Times New Roman" w:hAnsi="Times New Roman" w:cs="Times New Roman"/>
          <w:b w:val="0"/>
          <w:sz w:val="22"/>
          <w:szCs w:val="22"/>
        </w:rPr>
        <w:t xml:space="preserve">t the end of the day, I think we should do the best for our teachers and students.” Her solution is to go directly to the educators inquiring, “’What do </w:t>
      </w:r>
      <w:r w:rsidRPr="00FA2D57">
        <w:rPr>
          <w:rFonts w:ascii="Times New Roman" w:hAnsi="Times New Roman" w:cs="Times New Roman"/>
          <w:b w:val="0"/>
          <w:i/>
          <w:sz w:val="22"/>
          <w:szCs w:val="22"/>
        </w:rPr>
        <w:t xml:space="preserve">you </w:t>
      </w:r>
      <w:r w:rsidRPr="00FA2D57">
        <w:rPr>
          <w:rFonts w:ascii="Times New Roman" w:hAnsi="Times New Roman" w:cs="Times New Roman"/>
          <w:b w:val="0"/>
          <w:sz w:val="22"/>
          <w:szCs w:val="22"/>
        </w:rPr>
        <w:t>need for your classroom to succeed. What kind of things do you see students failing in? How can we provide for that?”</w:t>
      </w:r>
    </w:p>
    <w:p w:rsidR="009141F1" w:rsidRDefault="009141F1" w:rsidP="009141F1">
      <w:pPr>
        <w:pStyle w:val="Author"/>
        <w:ind w:firstLine="360"/>
        <w:rPr>
          <w:rFonts w:ascii="Times New Roman" w:hAnsi="Times New Roman" w:cs="Times New Roman"/>
          <w:b w:val="0"/>
          <w:sz w:val="22"/>
          <w:szCs w:val="22"/>
        </w:rPr>
      </w:pPr>
      <w:r w:rsidRPr="00FA2D57">
        <w:rPr>
          <w:rFonts w:ascii="Times New Roman" w:hAnsi="Times New Roman" w:cs="Times New Roman"/>
          <w:b w:val="0"/>
          <w:sz w:val="22"/>
          <w:szCs w:val="22"/>
        </w:rPr>
        <w:t xml:space="preserve">It is this holistic approach to education where Mia finds the most solace. For her, “education has the potential to not just teach us math and science and language arts but also greater empathy and compassion and diversity and the importance of diversity.” Again, she’s far from a reductionist about the position of K-12 learning institutions in the U.S., noting, “That’s a hefty goal for public schools and for teachers, </w:t>
      </w:r>
      <w:r>
        <w:rPr>
          <w:rFonts w:ascii="Times New Roman" w:hAnsi="Times New Roman" w:cs="Times New Roman"/>
          <w:b w:val="0"/>
          <w:sz w:val="22"/>
          <w:szCs w:val="22"/>
        </w:rPr>
        <w:t>who</w:t>
      </w:r>
      <w:r w:rsidRPr="00FA2D57">
        <w:rPr>
          <w:rFonts w:ascii="Times New Roman" w:hAnsi="Times New Roman" w:cs="Times New Roman"/>
          <w:b w:val="0"/>
          <w:sz w:val="22"/>
          <w:szCs w:val="22"/>
        </w:rPr>
        <w:t xml:space="preserve"> I think they are a very undervalued and underappreciated part of our workforce. But I know that my public-school experience contributed to </w:t>
      </w:r>
      <w:r>
        <w:rPr>
          <w:rFonts w:ascii="Times New Roman" w:hAnsi="Times New Roman" w:cs="Times New Roman"/>
          <w:b w:val="0"/>
          <w:sz w:val="22"/>
          <w:szCs w:val="22"/>
        </w:rPr>
        <w:t>those larger goals</w:t>
      </w:r>
      <w:r w:rsidRPr="00FA2D57">
        <w:rPr>
          <w:rFonts w:ascii="Times New Roman" w:hAnsi="Times New Roman" w:cs="Times New Roman"/>
          <w:b w:val="0"/>
          <w:sz w:val="22"/>
          <w:szCs w:val="22"/>
        </w:rPr>
        <w:t xml:space="preserve"> for me. I like to think that made me a better person and expanded the way I think about the world.” For Mia, education should move beyond preexisting boundaries. Indeed, she ad</w:t>
      </w:r>
      <w:r>
        <w:rPr>
          <w:rFonts w:ascii="Times New Roman" w:hAnsi="Times New Roman" w:cs="Times New Roman"/>
          <w:b w:val="0"/>
          <w:sz w:val="22"/>
          <w:szCs w:val="22"/>
        </w:rPr>
        <w:t>ds, “T</w:t>
      </w:r>
      <w:r w:rsidRPr="00FA2D57">
        <w:rPr>
          <w:rFonts w:ascii="Times New Roman" w:hAnsi="Times New Roman" w:cs="Times New Roman"/>
          <w:b w:val="0"/>
          <w:sz w:val="22"/>
          <w:szCs w:val="22"/>
        </w:rPr>
        <w:t>he worst thing an education can do is make you think like you’re done learning.”</w:t>
      </w:r>
    </w:p>
    <w:p w:rsidR="009141F1" w:rsidRPr="00FA2D57" w:rsidRDefault="009141F1" w:rsidP="009141F1">
      <w:pPr>
        <w:pStyle w:val="Author"/>
        <w:ind w:firstLine="360"/>
        <w:rPr>
          <w:rFonts w:ascii="Times New Roman" w:hAnsi="Times New Roman" w:cs="Times New Roman"/>
          <w:b w:val="0"/>
          <w:sz w:val="22"/>
          <w:szCs w:val="22"/>
        </w:rPr>
      </w:pPr>
      <w:r w:rsidRPr="00FA2D57">
        <w:rPr>
          <w:rFonts w:ascii="Times New Roman" w:hAnsi="Times New Roman" w:cs="Times New Roman"/>
          <w:b w:val="0"/>
          <w:sz w:val="22"/>
          <w:szCs w:val="22"/>
        </w:rPr>
        <w:lastRenderedPageBreak/>
        <w:t>It was her K-12 public education that unleashed this drive to pursue systemic change. Over the years, many teachers stand out to Mia, perhaps most notable was her high school AP Literature teacher who reinforced the value of working for the future. She explains, “When you graduate, when you move on to the next chapter, you want to leave the place better than you found it</w:t>
      </w:r>
      <w:r>
        <w:rPr>
          <w:rFonts w:ascii="Times New Roman" w:hAnsi="Times New Roman" w:cs="Times New Roman"/>
          <w:b w:val="0"/>
          <w:sz w:val="22"/>
          <w:szCs w:val="22"/>
        </w:rPr>
        <w:t>.</w:t>
      </w:r>
      <w:r w:rsidRPr="00FA2D57">
        <w:rPr>
          <w:rFonts w:ascii="Times New Roman" w:hAnsi="Times New Roman" w:cs="Times New Roman"/>
          <w:b w:val="0"/>
          <w:sz w:val="22"/>
          <w:szCs w:val="22"/>
        </w:rPr>
        <w:t xml:space="preserve"> and that has stuck with me for a long time. You don’t have to do everything. I think it’s overwhelming to think you have to fix every little thing you run into.” Though the issue of educational reform and implementing a more equitable learning system is a lot to tackle, Mia recognizes the crucial aspect of small victories, as she continues to draw on her own experience and those of the students she </w:t>
      </w:r>
      <w:r>
        <w:rPr>
          <w:rFonts w:ascii="Times New Roman" w:hAnsi="Times New Roman" w:cs="Times New Roman"/>
          <w:b w:val="0"/>
          <w:sz w:val="22"/>
          <w:szCs w:val="22"/>
        </w:rPr>
        <w:t xml:space="preserve">with whom she closely </w:t>
      </w:r>
      <w:r w:rsidRPr="00FA2D57">
        <w:rPr>
          <w:rFonts w:ascii="Times New Roman" w:hAnsi="Times New Roman" w:cs="Times New Roman"/>
          <w:b w:val="0"/>
          <w:sz w:val="22"/>
          <w:szCs w:val="22"/>
        </w:rPr>
        <w:t>works.</w:t>
      </w:r>
    </w:p>
    <w:p w:rsidR="009141F1" w:rsidRDefault="009141F1" w:rsidP="009141F1">
      <w:pPr>
        <w:pStyle w:val="Author"/>
        <w:ind w:firstLine="360"/>
        <w:rPr>
          <w:rFonts w:ascii="Times New Roman" w:hAnsi="Times New Roman" w:cs="Times New Roman"/>
          <w:b w:val="0"/>
          <w:sz w:val="22"/>
          <w:szCs w:val="22"/>
        </w:rPr>
      </w:pPr>
      <w:r w:rsidRPr="00FA2D57">
        <w:rPr>
          <w:rFonts w:ascii="Times New Roman" w:hAnsi="Times New Roman" w:cs="Times New Roman"/>
          <w:b w:val="0"/>
          <w:sz w:val="22"/>
          <w:szCs w:val="22"/>
        </w:rPr>
        <w:t>So</w:t>
      </w:r>
      <w:r>
        <w:rPr>
          <w:rFonts w:ascii="Times New Roman" w:hAnsi="Times New Roman" w:cs="Times New Roman"/>
          <w:b w:val="0"/>
          <w:sz w:val="22"/>
          <w:szCs w:val="22"/>
        </w:rPr>
        <w:t>,</w:t>
      </w:r>
      <w:r w:rsidRPr="00FA2D57">
        <w:rPr>
          <w:rFonts w:ascii="Times New Roman" w:hAnsi="Times New Roman" w:cs="Times New Roman"/>
          <w:b w:val="0"/>
          <w:sz w:val="22"/>
          <w:szCs w:val="22"/>
        </w:rPr>
        <w:t xml:space="preserve"> what’s next for this UF senior? Mia spent the Fall applying to law schools. She has already heard back from some of her top choices and the responses have provided her with a wide range of possibilities, as she has already </w:t>
      </w:r>
      <w:r w:rsidRPr="00FA2D57">
        <w:rPr>
          <w:rFonts w:ascii="Times New Roman" w:hAnsi="Times New Roman" w:cs="Times New Roman"/>
          <w:b w:val="0"/>
          <w:sz w:val="22"/>
          <w:szCs w:val="22"/>
        </w:rPr>
        <w:t>been accepted to both the University of Chicago and NYU. “The ultimate career goal is public interest law,” she says, “something that benefits children and families. Education is my number one right now. It’s a</w:t>
      </w:r>
      <w:r>
        <w:rPr>
          <w:rFonts w:ascii="Times New Roman" w:hAnsi="Times New Roman" w:cs="Times New Roman"/>
          <w:b w:val="0"/>
          <w:sz w:val="22"/>
          <w:szCs w:val="22"/>
        </w:rPr>
        <w:t>n</w:t>
      </w:r>
      <w:r w:rsidRPr="00FA2D57">
        <w:rPr>
          <w:rFonts w:ascii="Times New Roman" w:hAnsi="Times New Roman" w:cs="Times New Roman"/>
          <w:b w:val="0"/>
          <w:sz w:val="22"/>
          <w:szCs w:val="22"/>
        </w:rPr>
        <w:t xml:space="preserve"> integrated problem with integrated solutions.”</w:t>
      </w:r>
    </w:p>
    <w:p w:rsidR="009141F1" w:rsidRDefault="009141F1" w:rsidP="009141F1">
      <w:pPr>
        <w:pStyle w:val="Author"/>
        <w:ind w:firstLine="360"/>
        <w:rPr>
          <w:rFonts w:ascii="Times New Roman" w:hAnsi="Times New Roman" w:cs="Times New Roman"/>
          <w:b w:val="0"/>
          <w:sz w:val="22"/>
          <w:szCs w:val="22"/>
        </w:rPr>
      </w:pPr>
      <w:r w:rsidRPr="00FA2D57">
        <w:rPr>
          <w:rFonts w:ascii="Times New Roman" w:hAnsi="Times New Roman" w:cs="Times New Roman"/>
          <w:b w:val="0"/>
          <w:sz w:val="22"/>
          <w:szCs w:val="22"/>
        </w:rPr>
        <w:t xml:space="preserve">Mia is excited to take on these complex </w:t>
      </w:r>
      <w:r>
        <w:rPr>
          <w:rFonts w:ascii="Times New Roman" w:hAnsi="Times New Roman" w:cs="Times New Roman"/>
          <w:b w:val="0"/>
          <w:sz w:val="22"/>
          <w:szCs w:val="22"/>
        </w:rPr>
        <w:t>problems</w:t>
      </w:r>
      <w:r w:rsidRPr="00FA2D57">
        <w:rPr>
          <w:rFonts w:ascii="Times New Roman" w:hAnsi="Times New Roman" w:cs="Times New Roman"/>
          <w:b w:val="0"/>
          <w:sz w:val="22"/>
          <w:szCs w:val="22"/>
        </w:rPr>
        <w:t>, hoping to join the legal workforce through the public sector, public interest firms or even in government working in conjunction with the Department of Education. Regardless of where she ends up, her direction is str</w:t>
      </w:r>
      <w:r>
        <w:rPr>
          <w:rFonts w:ascii="Times New Roman" w:hAnsi="Times New Roman" w:cs="Times New Roman"/>
          <w:b w:val="0"/>
          <w:sz w:val="22"/>
          <w:szCs w:val="22"/>
        </w:rPr>
        <w:t xml:space="preserve">ong and her passion contagious: </w:t>
      </w:r>
      <w:r w:rsidRPr="00FA2D57">
        <w:rPr>
          <w:rFonts w:ascii="Times New Roman" w:hAnsi="Times New Roman" w:cs="Times New Roman"/>
          <w:b w:val="0"/>
          <w:sz w:val="22"/>
          <w:szCs w:val="22"/>
        </w:rPr>
        <w:t>“The underly</w:t>
      </w:r>
      <w:r>
        <w:rPr>
          <w:rFonts w:ascii="Times New Roman" w:hAnsi="Times New Roman" w:cs="Times New Roman"/>
          <w:b w:val="0"/>
          <w:sz w:val="22"/>
          <w:szCs w:val="22"/>
        </w:rPr>
        <w:t>ing passions I hope are what will carry</w:t>
      </w:r>
      <w:r w:rsidRPr="00FA2D57">
        <w:rPr>
          <w:rFonts w:ascii="Times New Roman" w:hAnsi="Times New Roman" w:cs="Times New Roman"/>
          <w:b w:val="0"/>
          <w:sz w:val="22"/>
          <w:szCs w:val="22"/>
        </w:rPr>
        <w:t xml:space="preserve"> me through to the ultimate end goal.”</w:t>
      </w:r>
    </w:p>
    <w:p w:rsidR="009141F1" w:rsidRPr="00FA2D57" w:rsidRDefault="00BF1316" w:rsidP="009141F1">
      <w:pPr>
        <w:pStyle w:val="Author"/>
        <w:ind w:firstLine="360"/>
        <w:rPr>
          <w:rFonts w:ascii="Times New Roman" w:hAnsi="Times New Roman" w:cs="Times New Roman"/>
          <w:b w:val="0"/>
          <w:sz w:val="22"/>
          <w:szCs w:val="22"/>
        </w:rPr>
      </w:pPr>
      <w:r>
        <w:rPr>
          <w:rFonts w:ascii="Times New Roman" w:hAnsi="Times New Roman" w:cs="Times New Roman"/>
          <w:b w:val="0"/>
          <w:noProof/>
          <w:sz w:val="22"/>
          <w:szCs w:val="22"/>
        </w:rPr>
        <mc:AlternateContent>
          <mc:Choice Requires="wps">
            <w:drawing>
              <wp:anchor distT="0" distB="0" distL="114300" distR="114300" simplePos="0" relativeHeight="251659264" behindDoc="0" locked="0" layoutInCell="1" allowOverlap="1">
                <wp:simplePos x="0" y="0"/>
                <wp:positionH relativeFrom="column">
                  <wp:posOffset>1948333</wp:posOffset>
                </wp:positionH>
                <wp:positionV relativeFrom="paragraph">
                  <wp:posOffset>958215</wp:posOffset>
                </wp:positionV>
                <wp:extent cx="1342664" cy="312516"/>
                <wp:effectExtent l="0" t="0" r="3810" b="5080"/>
                <wp:wrapNone/>
                <wp:docPr id="3" name="Text Box 3"/>
                <wp:cNvGraphicFramePr/>
                <a:graphic xmlns:a="http://schemas.openxmlformats.org/drawingml/2006/main">
                  <a:graphicData uri="http://schemas.microsoft.com/office/word/2010/wordprocessingShape">
                    <wps:wsp>
                      <wps:cNvSpPr txBox="1"/>
                      <wps:spPr>
                        <a:xfrm>
                          <a:off x="0" y="0"/>
                          <a:ext cx="1342664" cy="312516"/>
                        </a:xfrm>
                        <a:prstGeom prst="rect">
                          <a:avLst/>
                        </a:prstGeom>
                        <a:solidFill>
                          <a:schemeClr val="lt1"/>
                        </a:solidFill>
                        <a:ln w="6350">
                          <a:noFill/>
                        </a:ln>
                      </wps:spPr>
                      <wps:txbx>
                        <w:txbxContent>
                          <w:p w:rsidR="00BF1316" w:rsidRPr="00FA2D57" w:rsidRDefault="00BF1316" w:rsidP="00BF1316">
                            <w:pPr>
                              <w:pStyle w:val="Author"/>
                              <w:ind w:right="23"/>
                              <w:jc w:val="right"/>
                              <w:rPr>
                                <w:rFonts w:ascii="Times New Roman" w:hAnsi="Times New Roman" w:cs="Times New Roman"/>
                                <w:b w:val="0"/>
                                <w:sz w:val="22"/>
                                <w:szCs w:val="22"/>
                              </w:rPr>
                            </w:pPr>
                            <w:r w:rsidRPr="00FA2D57">
                              <w:rPr>
                                <w:rFonts w:ascii="Times New Roman" w:hAnsi="Times New Roman" w:cs="Times New Roman"/>
                                <w:b w:val="0"/>
                                <w:sz w:val="22"/>
                                <w:szCs w:val="22"/>
                              </w:rPr>
                              <w:t>--Victoria Machado</w:t>
                            </w:r>
                          </w:p>
                          <w:p w:rsidR="00BF1316" w:rsidRDefault="00BF1316" w:rsidP="00BF1316">
                            <w:pPr>
                              <w:ind w:right="2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4pt;margin-top:75.45pt;width:105.7pt;height:2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" fillcolor="white [3201]" stroked="f" strokeweight=".5pt">
                <v:textbox>
                  <w:txbxContent>
                    <w:p w:rsidR="00BF1316" w:rsidRPr="00FA2D57" w:rsidRDefault="00BF1316" w:rsidP="00BF1316">
                      <w:pPr>
                        <w:pStyle w:val="Author"/>
                        <w:ind w:right="23"/>
                        <w:jc w:val="right"/>
                        <w:rPr>
                          <w:rFonts w:ascii="Times New Roman" w:hAnsi="Times New Roman" w:cs="Times New Roman"/>
                          <w:b w:val="0"/>
                          <w:sz w:val="22"/>
                          <w:szCs w:val="22"/>
                        </w:rPr>
                      </w:pPr>
                      <w:r w:rsidRPr="00FA2D57">
                        <w:rPr>
                          <w:rFonts w:ascii="Times New Roman" w:hAnsi="Times New Roman" w:cs="Times New Roman"/>
                          <w:b w:val="0"/>
                          <w:sz w:val="22"/>
                          <w:szCs w:val="22"/>
                        </w:rPr>
                        <w:t>--Victoria Machado</w:t>
                      </w:r>
                    </w:p>
                    <w:p w:rsidR="00BF1316" w:rsidRDefault="00BF1316" w:rsidP="00BF1316">
                      <w:pPr>
                        <w:ind w:right="23"/>
                      </w:pPr>
                    </w:p>
                  </w:txbxContent>
                </v:textbox>
              </v:shape>
            </w:pict>
          </mc:Fallback>
        </mc:AlternateContent>
      </w:r>
      <w:r w:rsidR="009141F1" w:rsidRPr="00FA2D57">
        <w:rPr>
          <w:rFonts w:ascii="Times New Roman" w:hAnsi="Times New Roman" w:cs="Times New Roman"/>
          <w:b w:val="0"/>
          <w:sz w:val="22"/>
          <w:szCs w:val="22"/>
        </w:rPr>
        <w:t xml:space="preserve">With her stunning smile, she </w:t>
      </w:r>
      <w:r w:rsidR="009141F1">
        <w:rPr>
          <w:rFonts w:ascii="Times New Roman" w:hAnsi="Times New Roman" w:cs="Times New Roman"/>
          <w:b w:val="0"/>
          <w:sz w:val="22"/>
          <w:szCs w:val="22"/>
        </w:rPr>
        <w:t>declares</w:t>
      </w:r>
      <w:r w:rsidR="009141F1" w:rsidRPr="00FA2D57">
        <w:rPr>
          <w:rFonts w:ascii="Times New Roman" w:hAnsi="Times New Roman" w:cs="Times New Roman"/>
          <w:b w:val="0"/>
          <w:sz w:val="22"/>
          <w:szCs w:val="22"/>
        </w:rPr>
        <w:t>, “It’s good to have that big picture idea but it’s also good to not get stuck in the little thin</w:t>
      </w:r>
      <w:r w:rsidR="009141F1">
        <w:rPr>
          <w:rFonts w:ascii="Times New Roman" w:hAnsi="Times New Roman" w:cs="Times New Roman"/>
          <w:b w:val="0"/>
          <w:sz w:val="22"/>
          <w:szCs w:val="22"/>
        </w:rPr>
        <w:t>gs along the way. Keep moving, d</w:t>
      </w:r>
      <w:r w:rsidR="009141F1" w:rsidRPr="00FA2D57">
        <w:rPr>
          <w:rFonts w:ascii="Times New Roman" w:hAnsi="Times New Roman" w:cs="Times New Roman"/>
          <w:b w:val="0"/>
          <w:sz w:val="22"/>
          <w:szCs w:val="22"/>
        </w:rPr>
        <w:t>on’t forget to have fun. Don’t forget this is all about other people.”</w:t>
      </w:r>
    </w:p>
    <w:p w:rsidR="00A6074E" w:rsidRDefault="00A6074E" w:rsidP="001D3B90">
      <w:pPr>
        <w:spacing w:line="245" w:lineRule="auto"/>
        <w:ind w:firstLine="216"/>
        <w:jc w:val="both"/>
        <w:rPr>
          <w:sz w:val="22"/>
        </w:rPr>
        <w:sectPr w:rsidR="00A6074E" w:rsidSect="00AA2E0D">
          <w:type w:val="continuous"/>
          <w:pgSz w:w="12240" w:h="15840"/>
          <w:pgMar w:top="720" w:right="720" w:bottom="1152" w:left="720" w:header="288" w:footer="288" w:gutter="0"/>
          <w:cols w:num="2" w:space="288"/>
          <w:docGrid w:linePitch="360"/>
        </w:sectPr>
      </w:pPr>
    </w:p>
    <w:p w:rsidR="00A6074E" w:rsidRDefault="00A6074E" w:rsidP="001D3B90">
      <w:pPr>
        <w:spacing w:line="245" w:lineRule="auto"/>
        <w:ind w:firstLine="216"/>
        <w:jc w:val="both"/>
        <w:rPr>
          <w:sz w:val="22"/>
        </w:rPr>
      </w:pPr>
    </w:p>
    <w:sectPr w:rsidR="00A6074E" w:rsidSect="00BF1316">
      <w:type w:val="continuous"/>
      <w:pgSz w:w="12240" w:h="15840"/>
      <w:pgMar w:top="720" w:right="711" w:bottom="1152" w:left="720" w:header="288" w:footer="288"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BDE" w:rsidRDefault="00CB1BDE" w:rsidP="0032149F">
      <w:r>
        <w:separator/>
      </w:r>
    </w:p>
  </w:endnote>
  <w:endnote w:type="continuationSeparator" w:id="0">
    <w:p w:rsidR="00CB1BDE" w:rsidRDefault="00CB1BDE" w:rsidP="0032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9F" w:rsidRDefault="0032149F" w:rsidP="00321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149F" w:rsidRDefault="00321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DF" w:rsidRPr="008C20F5" w:rsidRDefault="009131DF" w:rsidP="001B2DDE">
    <w:pPr>
      <w:pStyle w:val="Footer"/>
      <w:spacing w:before="120"/>
      <w:jc w:val="center"/>
      <w:rPr>
        <w:rFonts w:ascii="Calibri" w:hAnsi="Calibri" w:cs="Arial"/>
        <w:sz w:val="20"/>
        <w:szCs w:val="20"/>
      </w:rPr>
    </w:pPr>
    <w:r w:rsidRPr="008C20F5">
      <w:rPr>
        <w:rFonts w:ascii="Calibri" w:hAnsi="Calibri" w:cs="Arial"/>
        <w:sz w:val="20"/>
        <w:szCs w:val="20"/>
      </w:rPr>
      <w:t>University of Florida | Journal of U</w:t>
    </w:r>
    <w:r>
      <w:rPr>
        <w:rFonts w:ascii="Calibri" w:hAnsi="Calibri" w:cs="Arial"/>
        <w:sz w:val="20"/>
        <w:szCs w:val="20"/>
      </w:rPr>
      <w:t>ndergraduate Research | Volume 1</w:t>
    </w:r>
    <w:r w:rsidR="00997F3E">
      <w:rPr>
        <w:rFonts w:ascii="Calibri" w:hAnsi="Calibri" w:cs="Arial"/>
        <w:sz w:val="20"/>
        <w:szCs w:val="20"/>
      </w:rPr>
      <w:t>9</w:t>
    </w:r>
    <w:r>
      <w:rPr>
        <w:rFonts w:ascii="Calibri" w:hAnsi="Calibri" w:cs="Arial"/>
        <w:sz w:val="20"/>
        <w:szCs w:val="20"/>
      </w:rPr>
      <w:t xml:space="preserve">, Issue </w:t>
    </w:r>
    <w:r w:rsidR="000E16B5">
      <w:rPr>
        <w:rFonts w:ascii="Calibri" w:hAnsi="Calibri" w:cs="Arial"/>
        <w:sz w:val="20"/>
        <w:szCs w:val="20"/>
      </w:rPr>
      <w:t>2</w:t>
    </w:r>
    <w:r w:rsidRPr="008C20F5">
      <w:rPr>
        <w:rFonts w:ascii="Calibri" w:hAnsi="Calibri" w:cs="Arial"/>
        <w:sz w:val="20"/>
        <w:szCs w:val="20"/>
      </w:rPr>
      <w:t xml:space="preserve"> | </w:t>
    </w:r>
    <w:r w:rsidR="00997F3E">
      <w:rPr>
        <w:rFonts w:ascii="Calibri" w:hAnsi="Calibri" w:cs="Arial"/>
        <w:sz w:val="20"/>
        <w:szCs w:val="20"/>
      </w:rPr>
      <w:t>Spring 2018</w:t>
    </w:r>
  </w:p>
  <w:p w:rsidR="0032149F" w:rsidRDefault="009131DF" w:rsidP="001B2DDE">
    <w:pPr>
      <w:pStyle w:val="Footer"/>
      <w:spacing w:before="120"/>
      <w:jc w:val="center"/>
      <w:rPr>
        <w:rStyle w:val="PageNumber"/>
        <w:rFonts w:ascii="Calibri" w:hAnsi="Calibri" w:cs="Arial"/>
        <w:sz w:val="20"/>
        <w:szCs w:val="20"/>
      </w:rPr>
    </w:pPr>
    <w:r w:rsidRPr="008C20F5">
      <w:rPr>
        <w:rStyle w:val="PageNumber"/>
        <w:rFonts w:ascii="Calibri" w:hAnsi="Calibri" w:cs="Arial"/>
        <w:sz w:val="20"/>
        <w:szCs w:val="20"/>
      </w:rPr>
      <w:fldChar w:fldCharType="begin"/>
    </w:r>
    <w:r w:rsidRPr="008C20F5">
      <w:rPr>
        <w:rStyle w:val="PageNumber"/>
        <w:rFonts w:ascii="Calibri" w:hAnsi="Calibri" w:cs="Arial"/>
        <w:sz w:val="20"/>
        <w:szCs w:val="20"/>
      </w:rPr>
      <w:instrText xml:space="preserve"> PAGE </w:instrText>
    </w:r>
    <w:r w:rsidRPr="008C20F5">
      <w:rPr>
        <w:rStyle w:val="PageNumber"/>
        <w:rFonts w:ascii="Calibri" w:hAnsi="Calibri" w:cs="Arial"/>
        <w:sz w:val="20"/>
        <w:szCs w:val="20"/>
      </w:rPr>
      <w:fldChar w:fldCharType="separate"/>
    </w:r>
    <w:r w:rsidR="00A60E96">
      <w:rPr>
        <w:rStyle w:val="PageNumber"/>
        <w:rFonts w:ascii="Calibri" w:hAnsi="Calibri" w:cs="Arial"/>
        <w:noProof/>
        <w:sz w:val="20"/>
        <w:szCs w:val="20"/>
      </w:rPr>
      <w:t>1</w:t>
    </w:r>
    <w:r w:rsidRPr="008C20F5">
      <w:rPr>
        <w:rStyle w:val="PageNumber"/>
        <w:rFonts w:ascii="Calibri" w:hAnsi="Calibri"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DDE" w:rsidRPr="008C20F5" w:rsidRDefault="001B2DDE" w:rsidP="001B2DDE">
    <w:pPr>
      <w:pStyle w:val="Footer"/>
      <w:spacing w:before="120"/>
      <w:jc w:val="center"/>
      <w:rPr>
        <w:rFonts w:ascii="Calibri" w:hAnsi="Calibri" w:cs="Arial"/>
        <w:sz w:val="20"/>
        <w:szCs w:val="20"/>
      </w:rPr>
    </w:pPr>
    <w:r w:rsidRPr="008C20F5">
      <w:rPr>
        <w:rFonts w:ascii="Calibri" w:hAnsi="Calibri" w:cs="Arial"/>
        <w:sz w:val="20"/>
        <w:szCs w:val="20"/>
      </w:rPr>
      <w:t>University of Florida | Journal of U</w:t>
    </w:r>
    <w:r>
      <w:rPr>
        <w:rFonts w:ascii="Calibri" w:hAnsi="Calibri" w:cs="Arial"/>
        <w:sz w:val="20"/>
        <w:szCs w:val="20"/>
      </w:rPr>
      <w:t>ndergraduate Research | Volume 1</w:t>
    </w:r>
    <w:r w:rsidR="00C35F8D">
      <w:rPr>
        <w:rFonts w:ascii="Calibri" w:hAnsi="Calibri" w:cs="Arial"/>
        <w:sz w:val="20"/>
        <w:szCs w:val="20"/>
      </w:rPr>
      <w:t>6</w:t>
    </w:r>
    <w:r>
      <w:rPr>
        <w:rFonts w:ascii="Calibri" w:hAnsi="Calibri" w:cs="Arial"/>
        <w:sz w:val="20"/>
        <w:szCs w:val="20"/>
      </w:rPr>
      <w:t xml:space="preserve">, Issue </w:t>
    </w:r>
    <w:r w:rsidR="00A057EF">
      <w:rPr>
        <w:rFonts w:ascii="Calibri" w:hAnsi="Calibri" w:cs="Arial"/>
        <w:sz w:val="20"/>
        <w:szCs w:val="20"/>
      </w:rPr>
      <w:t>3</w:t>
    </w:r>
    <w:r w:rsidRPr="008C20F5">
      <w:rPr>
        <w:rFonts w:ascii="Calibri" w:hAnsi="Calibri" w:cs="Arial"/>
        <w:sz w:val="20"/>
        <w:szCs w:val="20"/>
      </w:rPr>
      <w:t xml:space="preserve"> |</w:t>
    </w:r>
    <w:r w:rsidR="00C35F8D">
      <w:rPr>
        <w:rFonts w:ascii="Calibri" w:hAnsi="Calibri" w:cs="Arial"/>
        <w:sz w:val="20"/>
        <w:szCs w:val="20"/>
      </w:rPr>
      <w:t xml:space="preserve"> </w:t>
    </w:r>
    <w:r w:rsidR="00A057EF">
      <w:rPr>
        <w:rFonts w:ascii="Calibri" w:hAnsi="Calibri" w:cs="Arial"/>
        <w:sz w:val="20"/>
        <w:szCs w:val="20"/>
      </w:rPr>
      <w:t>Summer 2015</w:t>
    </w:r>
  </w:p>
  <w:p w:rsidR="001B2DDE" w:rsidRDefault="001B2DDE" w:rsidP="001B2DDE">
    <w:pPr>
      <w:pStyle w:val="Footer"/>
      <w:spacing w:before="120"/>
      <w:jc w:val="center"/>
      <w:rPr>
        <w:rStyle w:val="PageNumber"/>
        <w:rFonts w:ascii="Calibri" w:hAnsi="Calibri" w:cs="Arial"/>
        <w:sz w:val="20"/>
        <w:szCs w:val="20"/>
      </w:rPr>
    </w:pPr>
    <w:r w:rsidRPr="008C20F5">
      <w:rPr>
        <w:rStyle w:val="PageNumber"/>
        <w:rFonts w:ascii="Calibri" w:hAnsi="Calibri" w:cs="Arial"/>
        <w:sz w:val="20"/>
        <w:szCs w:val="20"/>
      </w:rPr>
      <w:fldChar w:fldCharType="begin"/>
    </w:r>
    <w:r w:rsidRPr="008C20F5">
      <w:rPr>
        <w:rStyle w:val="PageNumber"/>
        <w:rFonts w:ascii="Calibri" w:hAnsi="Calibri" w:cs="Arial"/>
        <w:sz w:val="20"/>
        <w:szCs w:val="20"/>
      </w:rPr>
      <w:instrText xml:space="preserve"> PAGE </w:instrText>
    </w:r>
    <w:r w:rsidRPr="008C20F5">
      <w:rPr>
        <w:rStyle w:val="PageNumber"/>
        <w:rFonts w:ascii="Calibri" w:hAnsi="Calibri" w:cs="Arial"/>
        <w:sz w:val="20"/>
        <w:szCs w:val="20"/>
      </w:rPr>
      <w:fldChar w:fldCharType="separate"/>
    </w:r>
    <w:r w:rsidR="002E70EF">
      <w:rPr>
        <w:rStyle w:val="PageNumber"/>
        <w:rFonts w:ascii="Calibri" w:hAnsi="Calibri" w:cs="Arial"/>
        <w:noProof/>
        <w:sz w:val="20"/>
        <w:szCs w:val="20"/>
      </w:rPr>
      <w:t>1</w:t>
    </w:r>
    <w:r w:rsidRPr="008C20F5">
      <w:rPr>
        <w:rStyle w:val="PageNumber"/>
        <w:rFonts w:ascii="Calibri" w:hAnsi="Calibr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BDE" w:rsidRDefault="00CB1BDE" w:rsidP="0032149F">
      <w:r>
        <w:separator/>
      </w:r>
    </w:p>
  </w:footnote>
  <w:footnote w:type="continuationSeparator" w:id="0">
    <w:p w:rsidR="00CB1BDE" w:rsidRDefault="00CB1BDE" w:rsidP="0032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DDE" w:rsidRPr="001B2DDE" w:rsidRDefault="001B2DDE" w:rsidP="001B2DDE">
    <w:pPr>
      <w:pStyle w:val="Header"/>
      <w:jc w:val="center"/>
      <w:rPr>
        <w:smallCaps/>
        <w:sz w:val="20"/>
        <w:szCs w:val="20"/>
      </w:rPr>
    </w:pPr>
    <w:r w:rsidRPr="001B2DDE">
      <w:rPr>
        <w:smallCaps/>
        <w:sz w:val="20"/>
        <w:szCs w:val="20"/>
      </w:rPr>
      <w:t>Journal of Undergraduate Research</w:t>
    </w:r>
    <w:r w:rsidR="00423CAA">
      <w:rPr>
        <w:smallCaps/>
        <w:sz w:val="20"/>
        <w:szCs w:val="20"/>
      </w:rPr>
      <w:t>:</w:t>
    </w:r>
    <w:r w:rsidRPr="001B2DDE">
      <w:rPr>
        <w:smallCaps/>
        <w:sz w:val="20"/>
        <w:szCs w:val="20"/>
      </w:rPr>
      <w:t xml:space="preserve">  Featured Scholar</w:t>
    </w:r>
  </w:p>
  <w:p w:rsidR="001B2DDE" w:rsidRDefault="001B2DDE" w:rsidP="001B2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97"/>
    <w:rsid w:val="000564B6"/>
    <w:rsid w:val="00075328"/>
    <w:rsid w:val="000872D6"/>
    <w:rsid w:val="000A3057"/>
    <w:rsid w:val="000E16B5"/>
    <w:rsid w:val="000E2045"/>
    <w:rsid w:val="000F10CF"/>
    <w:rsid w:val="00122C02"/>
    <w:rsid w:val="00161C23"/>
    <w:rsid w:val="00173479"/>
    <w:rsid w:val="0018019E"/>
    <w:rsid w:val="00190166"/>
    <w:rsid w:val="001B2DDE"/>
    <w:rsid w:val="001B5396"/>
    <w:rsid w:val="001D3B90"/>
    <w:rsid w:val="001F1E55"/>
    <w:rsid w:val="00243805"/>
    <w:rsid w:val="00251414"/>
    <w:rsid w:val="00285343"/>
    <w:rsid w:val="002B144D"/>
    <w:rsid w:val="002E70EF"/>
    <w:rsid w:val="002F6371"/>
    <w:rsid w:val="0032149F"/>
    <w:rsid w:val="00370622"/>
    <w:rsid w:val="003F608B"/>
    <w:rsid w:val="00420F4C"/>
    <w:rsid w:val="00423CAA"/>
    <w:rsid w:val="00431ED6"/>
    <w:rsid w:val="00443893"/>
    <w:rsid w:val="0045170F"/>
    <w:rsid w:val="004A3F36"/>
    <w:rsid w:val="004D6753"/>
    <w:rsid w:val="004E7A7B"/>
    <w:rsid w:val="00534E44"/>
    <w:rsid w:val="005A38B8"/>
    <w:rsid w:val="005C6C91"/>
    <w:rsid w:val="005C72B5"/>
    <w:rsid w:val="005F1943"/>
    <w:rsid w:val="006725CF"/>
    <w:rsid w:val="00682CFF"/>
    <w:rsid w:val="006D125F"/>
    <w:rsid w:val="006D5F09"/>
    <w:rsid w:val="006F54AE"/>
    <w:rsid w:val="00722D1A"/>
    <w:rsid w:val="00725489"/>
    <w:rsid w:val="00740AB8"/>
    <w:rsid w:val="00747232"/>
    <w:rsid w:val="0075593E"/>
    <w:rsid w:val="007807D8"/>
    <w:rsid w:val="007F3582"/>
    <w:rsid w:val="00833A97"/>
    <w:rsid w:val="00843334"/>
    <w:rsid w:val="00847AEE"/>
    <w:rsid w:val="00897A64"/>
    <w:rsid w:val="008A3BE2"/>
    <w:rsid w:val="009131DF"/>
    <w:rsid w:val="009141F1"/>
    <w:rsid w:val="00934A55"/>
    <w:rsid w:val="009647A9"/>
    <w:rsid w:val="00997F3E"/>
    <w:rsid w:val="009A09E7"/>
    <w:rsid w:val="009D6009"/>
    <w:rsid w:val="009F3317"/>
    <w:rsid w:val="00A057EF"/>
    <w:rsid w:val="00A17906"/>
    <w:rsid w:val="00A6074E"/>
    <w:rsid w:val="00A60E96"/>
    <w:rsid w:val="00A801C8"/>
    <w:rsid w:val="00A9033C"/>
    <w:rsid w:val="00AA2E0D"/>
    <w:rsid w:val="00AA57F0"/>
    <w:rsid w:val="00AD68BE"/>
    <w:rsid w:val="00AF7567"/>
    <w:rsid w:val="00B24CDB"/>
    <w:rsid w:val="00B33E7A"/>
    <w:rsid w:val="00B70A78"/>
    <w:rsid w:val="00B773CE"/>
    <w:rsid w:val="00BA6FAC"/>
    <w:rsid w:val="00BF1316"/>
    <w:rsid w:val="00C35F8D"/>
    <w:rsid w:val="00C42850"/>
    <w:rsid w:val="00C6158C"/>
    <w:rsid w:val="00C73F8C"/>
    <w:rsid w:val="00C832B2"/>
    <w:rsid w:val="00C962D5"/>
    <w:rsid w:val="00C96DAC"/>
    <w:rsid w:val="00CB1BDE"/>
    <w:rsid w:val="00CC5186"/>
    <w:rsid w:val="00CD4D06"/>
    <w:rsid w:val="00D274A5"/>
    <w:rsid w:val="00D51926"/>
    <w:rsid w:val="00D679D0"/>
    <w:rsid w:val="00D7441C"/>
    <w:rsid w:val="00D824E4"/>
    <w:rsid w:val="00DD5F79"/>
    <w:rsid w:val="00DE6941"/>
    <w:rsid w:val="00E504C0"/>
    <w:rsid w:val="00E94628"/>
    <w:rsid w:val="00EA6572"/>
    <w:rsid w:val="00EB62BF"/>
    <w:rsid w:val="00ED4683"/>
    <w:rsid w:val="00EF4273"/>
    <w:rsid w:val="00F91051"/>
    <w:rsid w:val="00F94857"/>
    <w:rsid w:val="00FB10EE"/>
    <w:rsid w:val="00FB1C7C"/>
    <w:rsid w:val="00FC3CA9"/>
    <w:rsid w:val="00FC6D13"/>
    <w:rsid w:val="00FD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3C242"/>
  <w15:chartTrackingRefBased/>
  <w15:docId w15:val="{DB732CCD-5C17-4641-B3CF-A45827EF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149F"/>
    <w:pPr>
      <w:tabs>
        <w:tab w:val="center" w:pos="4320"/>
        <w:tab w:val="right" w:pos="8640"/>
      </w:tabs>
    </w:pPr>
  </w:style>
  <w:style w:type="character" w:customStyle="1" w:styleId="FooterChar">
    <w:name w:val="Footer Char"/>
    <w:link w:val="Footer"/>
    <w:rsid w:val="0032149F"/>
    <w:rPr>
      <w:sz w:val="24"/>
      <w:szCs w:val="24"/>
    </w:rPr>
  </w:style>
  <w:style w:type="character" w:styleId="PageNumber">
    <w:name w:val="page number"/>
    <w:rsid w:val="0032149F"/>
  </w:style>
  <w:style w:type="paragraph" w:styleId="Header">
    <w:name w:val="header"/>
    <w:basedOn w:val="Normal"/>
    <w:link w:val="HeaderChar"/>
    <w:rsid w:val="0032149F"/>
    <w:pPr>
      <w:tabs>
        <w:tab w:val="center" w:pos="4320"/>
        <w:tab w:val="right" w:pos="8640"/>
      </w:tabs>
    </w:pPr>
  </w:style>
  <w:style w:type="character" w:customStyle="1" w:styleId="HeaderChar">
    <w:name w:val="Header Char"/>
    <w:link w:val="Header"/>
    <w:rsid w:val="0032149F"/>
    <w:rPr>
      <w:sz w:val="24"/>
      <w:szCs w:val="24"/>
    </w:rPr>
  </w:style>
  <w:style w:type="table" w:styleId="TableGrid">
    <w:name w:val="Table Grid"/>
    <w:basedOn w:val="TableNormal"/>
    <w:rsid w:val="00725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25489"/>
    <w:rPr>
      <w:rFonts w:ascii="Tahoma" w:hAnsi="Tahoma" w:cs="Tahoma"/>
      <w:sz w:val="16"/>
      <w:szCs w:val="16"/>
    </w:rPr>
  </w:style>
  <w:style w:type="character" w:customStyle="1" w:styleId="BalloonTextChar">
    <w:name w:val="Balloon Text Char"/>
    <w:link w:val="BalloonText"/>
    <w:rsid w:val="00725489"/>
    <w:rPr>
      <w:rFonts w:ascii="Tahoma" w:hAnsi="Tahoma" w:cs="Tahoma"/>
      <w:sz w:val="16"/>
      <w:szCs w:val="16"/>
    </w:rPr>
  </w:style>
  <w:style w:type="paragraph" w:customStyle="1" w:styleId="Author">
    <w:name w:val="Author"/>
    <w:basedOn w:val="Normal"/>
    <w:link w:val="AuthorChar"/>
    <w:qFormat/>
    <w:rsid w:val="00D824E4"/>
    <w:pPr>
      <w:spacing w:after="120"/>
    </w:pPr>
    <w:rPr>
      <w:rFonts w:ascii="Arial" w:eastAsia="Cambria" w:hAnsi="Arial" w:cs="Arial"/>
      <w:b/>
      <w:sz w:val="28"/>
      <w:szCs w:val="36"/>
    </w:rPr>
  </w:style>
  <w:style w:type="character" w:customStyle="1" w:styleId="AuthorChar">
    <w:name w:val="Author Char"/>
    <w:link w:val="Author"/>
    <w:rsid w:val="00D824E4"/>
    <w:rPr>
      <w:rFonts w:ascii="Arial" w:eastAsia="Cambria" w:hAnsi="Arial" w:cs="Arial"/>
      <w:b/>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1F5A-7372-084D-9577-DA52BA62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Intro (past in the present)</vt:lpstr>
    </vt:vector>
  </TitlesOfParts>
  <Company>Microsoft Corporation</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(past in the present)</dc:title>
  <dc:subject/>
  <dc:creator>Owner</dc:creator>
  <cp:keywords/>
  <cp:lastModifiedBy>Beck,Kelly A</cp:lastModifiedBy>
  <cp:revision>9</cp:revision>
  <cp:lastPrinted>2017-01-17T20:56:00Z</cp:lastPrinted>
  <dcterms:created xsi:type="dcterms:W3CDTF">2018-03-20T19:38:00Z</dcterms:created>
  <dcterms:modified xsi:type="dcterms:W3CDTF">2018-03-20T20:21:00Z</dcterms:modified>
</cp:coreProperties>
</file>