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D1" w:rsidRDefault="007D0FD1" w:rsidP="007D0FD1">
      <w:pPr>
        <w:spacing w:line="480" w:lineRule="auto"/>
      </w:pPr>
      <w:bookmarkStart w:id="0" w:name="_GoBack"/>
      <w:bookmarkEnd w:id="0"/>
      <w:proofErr w:type="gramStart"/>
      <w:r>
        <w:t>LibGuides.</w:t>
      </w:r>
      <w:proofErr w:type="gramEnd"/>
      <w:r>
        <w:t xml:space="preserve"> </w:t>
      </w:r>
      <w:proofErr w:type="gramStart"/>
      <w:r>
        <w:t>Content management tool.</w:t>
      </w:r>
      <w:proofErr w:type="gramEnd"/>
      <w:r>
        <w:t xml:space="preserve"> </w:t>
      </w:r>
      <w:proofErr w:type="spellStart"/>
      <w:r>
        <w:t>Springshre</w:t>
      </w:r>
      <w:proofErr w:type="spellEnd"/>
      <w:r>
        <w:t xml:space="preserve">, </w:t>
      </w:r>
      <w:proofErr w:type="gramStart"/>
      <w:r>
        <w:t>LLC.,</w:t>
      </w:r>
      <w:proofErr w:type="gramEnd"/>
      <w:r>
        <w:t xml:space="preserve"> P.O. Box 861, New York, NY 10108; </w:t>
      </w:r>
      <w:hyperlink r:id="rId8" w:history="1">
        <w:r w:rsidRPr="000B34AF">
          <w:rPr>
            <w:rStyle w:val="Hyperlink"/>
          </w:rPr>
          <w:t>http://www.springshare.com/libguides/</w:t>
        </w:r>
      </w:hyperlink>
      <w:r>
        <w:t>. Price: $899.00-$2,999.00 for annual license.</w:t>
      </w:r>
    </w:p>
    <w:p w:rsidR="009D2EF1" w:rsidRDefault="009D2EF1" w:rsidP="007D0FD1">
      <w:pPr>
        <w:spacing w:line="480" w:lineRule="auto"/>
      </w:pPr>
    </w:p>
    <w:p w:rsidR="007D0FD1" w:rsidRDefault="007D0FD1" w:rsidP="007D0FD1">
      <w:pPr>
        <w:spacing w:line="480" w:lineRule="auto"/>
      </w:pPr>
      <w:r>
        <w:t>Over the past few years, librarians of all stripes have been talking about or exploring social networking and Web 2.0 tools</w:t>
      </w:r>
      <w:r w:rsidR="00524E53">
        <w:t xml:space="preserve"> </w:t>
      </w:r>
      <w:r w:rsidR="00652204">
        <w:t>in</w:t>
      </w:r>
      <w:r w:rsidR="00524E53">
        <w:t xml:space="preserve"> </w:t>
      </w:r>
      <w:r w:rsidR="00652204">
        <w:t>various ways</w:t>
      </w:r>
      <w:r>
        <w:t>. There is no shortage of bleeding edge technology or people looking for the next “killer app”</w:t>
      </w:r>
      <w:r w:rsidR="00524E53">
        <w:t xml:space="preserve"> for organizing online information</w:t>
      </w:r>
      <w:r>
        <w:t>. For many librarians and information professionals</w:t>
      </w:r>
      <w:r w:rsidR="00652204">
        <w:t xml:space="preserve"> trying to grasp and master </w:t>
      </w:r>
      <w:r>
        <w:t>some of the new tools is overwhelming. The thought of learning a new application or tool to manage an already u</w:t>
      </w:r>
      <w:r w:rsidR="00524E53">
        <w:t xml:space="preserve">nwieldy amount of information can be </w:t>
      </w:r>
      <w:r>
        <w:t>depressing</w:t>
      </w:r>
      <w:r w:rsidR="00524E53">
        <w:t xml:space="preserve"> to some</w:t>
      </w:r>
      <w:r>
        <w:t>. Fortunately, there is a user-friendly tool and its name is LibGuides.</w:t>
      </w:r>
    </w:p>
    <w:p w:rsidR="00652204" w:rsidRDefault="00652204" w:rsidP="007D0FD1">
      <w:pPr>
        <w:spacing w:line="480" w:lineRule="auto"/>
      </w:pPr>
    </w:p>
    <w:p w:rsidR="007D0FD1" w:rsidRDefault="00524E53" w:rsidP="007D0FD1">
      <w:pPr>
        <w:spacing w:line="480" w:lineRule="auto"/>
      </w:pPr>
      <w:r>
        <w:t>General Description</w:t>
      </w:r>
    </w:p>
    <w:p w:rsidR="00524E53" w:rsidRDefault="0057514A" w:rsidP="000C3222">
      <w:pPr>
        <w:spacing w:line="480" w:lineRule="auto"/>
      </w:pPr>
      <w:r>
        <w:t xml:space="preserve">Developed by individuals at </w:t>
      </w:r>
      <w:proofErr w:type="spellStart"/>
      <w:r>
        <w:t>Springshare</w:t>
      </w:r>
      <w:proofErr w:type="spellEnd"/>
      <w:r>
        <w:t xml:space="preserve">, LLC who worked at and with libraries and understand the library environment, </w:t>
      </w:r>
      <w:r w:rsidR="007D0FD1">
        <w:t xml:space="preserve">LibGuides </w:t>
      </w:r>
      <w:r w:rsidR="00EC40AB">
        <w:t xml:space="preserve">is a </w:t>
      </w:r>
      <w:r w:rsidR="007D0FD1">
        <w:t xml:space="preserve">content management tool </w:t>
      </w:r>
      <w:r w:rsidR="00EC40AB">
        <w:t>allowing</w:t>
      </w:r>
      <w:r w:rsidR="007D0FD1">
        <w:t xml:space="preserve"> librarians to organize and present library collections to users in a customizable fashion using Web 2.0 applications. As described on the LibGuides product home page, “[LibGuides] combines the best features of blogs, wikis, and social networks into one package designed specifically for libraries.” </w:t>
      </w:r>
      <w:r w:rsidR="00EC40AB">
        <w:t>The</w:t>
      </w:r>
      <w:r w:rsidR="007D0FD1">
        <w:t xml:space="preserve"> majority of LibGuides are hos</w:t>
      </w:r>
      <w:r w:rsidR="00EC40AB">
        <w:t xml:space="preserve">ted by the libraries themselves (e.g., </w:t>
      </w:r>
      <w:hyperlink r:id="rId9" w:history="1">
        <w:r w:rsidR="00EC40AB" w:rsidRPr="00170429">
          <w:rPr>
            <w:rStyle w:val="Hyperlink"/>
          </w:rPr>
          <w:t>www.libguide.institution.edu</w:t>
        </w:r>
      </w:hyperlink>
      <w:r w:rsidR="00EC40AB">
        <w:t xml:space="preserve">) </w:t>
      </w:r>
      <w:r w:rsidR="0098531D">
        <w:t>allowing</w:t>
      </w:r>
      <w:r w:rsidR="00EC40AB">
        <w:t xml:space="preserve"> the library to customize the look and feel of the guide with the home institution’s brand. T</w:t>
      </w:r>
      <w:r w:rsidR="007D0FD1">
        <w:t>he guides can also be linked to over 30 social applications</w:t>
      </w:r>
      <w:r w:rsidR="00424C57">
        <w:t xml:space="preserve"> including Facebook, Delicious</w:t>
      </w:r>
      <w:r w:rsidR="007D0FD1">
        <w:t xml:space="preserve">, and </w:t>
      </w:r>
      <w:proofErr w:type="spellStart"/>
      <w:r w:rsidR="007D0FD1">
        <w:t>Digg</w:t>
      </w:r>
      <w:proofErr w:type="spellEnd"/>
      <w:r w:rsidR="007D0FD1">
        <w:t xml:space="preserve">, to name a few. The </w:t>
      </w:r>
      <w:r w:rsidR="009D2EF1">
        <w:t xml:space="preserve">dynamic quality of the collections created in LibGuides is what makes this tool an easy way to explore social applications in a secure manner while providing patrons </w:t>
      </w:r>
      <w:r w:rsidR="009D2EF1">
        <w:lastRenderedPageBreak/>
        <w:t xml:space="preserve">with access to the library’s resources. The hosting institution has its own secure portals and firewalls and any </w:t>
      </w:r>
      <w:proofErr w:type="spellStart"/>
      <w:r w:rsidR="009D2EF1">
        <w:t>LibGuide</w:t>
      </w:r>
      <w:r w:rsidR="00524E53">
        <w:t>s</w:t>
      </w:r>
      <w:proofErr w:type="spellEnd"/>
      <w:r w:rsidR="009D2EF1">
        <w:t xml:space="preserve"> created under those conditions is protected. </w:t>
      </w:r>
    </w:p>
    <w:p w:rsidR="00652204" w:rsidRDefault="00652204" w:rsidP="000C3222">
      <w:pPr>
        <w:spacing w:line="480" w:lineRule="auto"/>
      </w:pPr>
    </w:p>
    <w:p w:rsidR="00524E53" w:rsidRDefault="00524E53" w:rsidP="000C3222">
      <w:pPr>
        <w:spacing w:line="480" w:lineRule="auto"/>
      </w:pPr>
      <w:r>
        <w:t>Major Features</w:t>
      </w:r>
    </w:p>
    <w:p w:rsidR="003F1BEE" w:rsidRDefault="003F1BEE" w:rsidP="003F1BEE">
      <w:pPr>
        <w:spacing w:line="480" w:lineRule="auto"/>
      </w:pPr>
      <w:r>
        <w:t xml:space="preserve">All </w:t>
      </w:r>
      <w:proofErr w:type="spellStart"/>
      <w:r>
        <w:t>LibGuides</w:t>
      </w:r>
      <w:proofErr w:type="spellEnd"/>
      <w:r>
        <w:t xml:space="preserve"> have the same structure—a home page and as many subject pages as desired. The content boxes have the same look and feel as well. While the color scheme may vary from one institution to another, users quickly become familiar with how LibGuides look and how to navigate within them. This consistency reduces the learning curve and helps the patron become a power user more quickly.</w:t>
      </w:r>
      <w:r w:rsidR="000C3222">
        <w:t xml:space="preserve"> The administration of LibGuides is quick as well. A LibGuides administrator create</w:t>
      </w:r>
      <w:r w:rsidR="00E21858">
        <w:t>s</w:t>
      </w:r>
      <w:r w:rsidR="000C3222">
        <w:t xml:space="preserve"> new user accounts for librarians, update</w:t>
      </w:r>
      <w:r w:rsidR="00E21858">
        <w:t>s</w:t>
      </w:r>
      <w:r w:rsidR="000C3222">
        <w:t xml:space="preserve"> the guides if a </w:t>
      </w:r>
      <w:r w:rsidR="00E21858">
        <w:t xml:space="preserve">library </w:t>
      </w:r>
      <w:r w:rsidR="000C3222">
        <w:t>resource becomes available or is disabled, and create</w:t>
      </w:r>
      <w:r w:rsidR="00E21858">
        <w:t>s</w:t>
      </w:r>
      <w:r w:rsidR="002D36E6">
        <w:t xml:space="preserve"> multi-editor account</w:t>
      </w:r>
      <w:r w:rsidR="00E21858">
        <w:t>s</w:t>
      </w:r>
      <w:r w:rsidR="002D36E6">
        <w:t xml:space="preserve"> for up to four librarians </w:t>
      </w:r>
      <w:r w:rsidR="000C3222">
        <w:t xml:space="preserve">to edit a </w:t>
      </w:r>
      <w:r w:rsidR="002D36E6">
        <w:t xml:space="preserve">single </w:t>
      </w:r>
      <w:r w:rsidR="0098531D">
        <w:t xml:space="preserve">guide. This function is </w:t>
      </w:r>
      <w:r w:rsidR="000C3222">
        <w:t xml:space="preserve">useful if a </w:t>
      </w:r>
      <w:r w:rsidR="0098531D">
        <w:t>guide</w:t>
      </w:r>
      <w:r w:rsidR="000C3222">
        <w:t xml:space="preserve"> is designed to serve a multidi</w:t>
      </w:r>
      <w:r w:rsidR="002D36E6">
        <w:t>sciplinary group or department.</w:t>
      </w:r>
      <w:r w:rsidR="00524E53">
        <w:t xml:space="preserve"> </w:t>
      </w:r>
      <w:r>
        <w:t xml:space="preserve">Librarians can create </w:t>
      </w:r>
      <w:r w:rsidR="002D36E6">
        <w:t>a profile box that can appear on</w:t>
      </w:r>
      <w:r>
        <w:t xml:space="preserve"> every guide the librarian designs. The profile contains standard contact information, instant messaging widgets, and even a photo or image. This profile box personalizes the </w:t>
      </w:r>
      <w:proofErr w:type="spellStart"/>
      <w:r>
        <w:t>LibGuide</w:t>
      </w:r>
      <w:r w:rsidR="00524E53">
        <w:t>s</w:t>
      </w:r>
      <w:proofErr w:type="spellEnd"/>
      <w:r>
        <w:t xml:space="preserve"> </w:t>
      </w:r>
      <w:r w:rsidR="002D36E6">
        <w:t>and</w:t>
      </w:r>
      <w:r w:rsidR="000C3222">
        <w:t xml:space="preserve"> </w:t>
      </w:r>
      <w:r w:rsidR="002D36E6">
        <w:t xml:space="preserve">helps bridge the gap between patron and librarian. </w:t>
      </w:r>
      <w:r w:rsidR="00E21858">
        <w:t xml:space="preserve">A link for user comments is available on every </w:t>
      </w:r>
      <w:proofErr w:type="spellStart"/>
      <w:r w:rsidR="005C3562">
        <w:t>LibGuide</w:t>
      </w:r>
      <w:r w:rsidR="00524E53">
        <w:t>s</w:t>
      </w:r>
      <w:proofErr w:type="spellEnd"/>
      <w:r w:rsidR="005C3562">
        <w:t xml:space="preserve"> page </w:t>
      </w:r>
      <w:r w:rsidR="002D36E6">
        <w:t>for users to submit comments about the guides overall or a particular guide page or resource box on a page. This dynamic exchange between user and librarian is one of the hallmarks of LibGuides.</w:t>
      </w:r>
    </w:p>
    <w:p w:rsidR="0098531D" w:rsidRDefault="0098531D" w:rsidP="003F1BEE">
      <w:pPr>
        <w:spacing w:line="480" w:lineRule="auto"/>
      </w:pPr>
    </w:p>
    <w:p w:rsidR="003F1BEE" w:rsidRDefault="00663A38" w:rsidP="003F1BEE">
      <w:pPr>
        <w:spacing w:line="480" w:lineRule="auto"/>
      </w:pPr>
      <w:r>
        <w:t>Creating a Guide</w:t>
      </w:r>
    </w:p>
    <w:p w:rsidR="007D0FD1" w:rsidRDefault="00424C57" w:rsidP="007D0FD1">
      <w:pPr>
        <w:spacing w:line="480" w:lineRule="auto"/>
      </w:pPr>
      <w:r>
        <w:t xml:space="preserve">To </w:t>
      </w:r>
      <w:r w:rsidR="001F3D47">
        <w:t xml:space="preserve">create </w:t>
      </w:r>
      <w:r w:rsidR="007D0FD1">
        <w:t xml:space="preserve">a </w:t>
      </w:r>
      <w:proofErr w:type="spellStart"/>
      <w:r w:rsidR="007D0FD1">
        <w:t>LibGuide</w:t>
      </w:r>
      <w:r w:rsidR="00524E53">
        <w:t>s</w:t>
      </w:r>
      <w:proofErr w:type="spellEnd"/>
      <w:r w:rsidR="007D0FD1">
        <w:t xml:space="preserve"> </w:t>
      </w:r>
      <w:r w:rsidR="00663A38">
        <w:t xml:space="preserve">content page </w:t>
      </w:r>
      <w:r w:rsidR="007D0FD1">
        <w:t>you are presen</w:t>
      </w:r>
      <w:r>
        <w:t xml:space="preserve">ted with a template </w:t>
      </w:r>
      <w:r w:rsidR="00663A38">
        <w:t>containing</w:t>
      </w:r>
      <w:r w:rsidR="007D0FD1">
        <w:t xml:space="preserve"> a standard “home” tab that applies to all LibGuides.</w:t>
      </w:r>
      <w:r>
        <w:t xml:space="preserve"> You can add as few or as many content boxes</w:t>
      </w:r>
      <w:r w:rsidR="007D0FD1">
        <w:t xml:space="preserve"> to this first page as you like. As you </w:t>
      </w:r>
      <w:r>
        <w:t>design</w:t>
      </w:r>
      <w:r w:rsidR="007D0FD1">
        <w:t xml:space="preserve"> the content box </w:t>
      </w:r>
      <w:r>
        <w:t>a pull-down menu displays</w:t>
      </w:r>
      <w:r w:rsidR="007D0FD1">
        <w:t xml:space="preserve"> a list of different </w:t>
      </w:r>
      <w:r w:rsidR="007D0FD1">
        <w:lastRenderedPageBreak/>
        <w:t xml:space="preserve">content types. </w:t>
      </w:r>
      <w:r>
        <w:t>Options include</w:t>
      </w:r>
      <w:r w:rsidR="007D0FD1">
        <w:t xml:space="preserve"> simple links and lists, podcast or RSS feeds, links to your library catalog, and </w:t>
      </w:r>
      <w:r w:rsidR="00663A38">
        <w:t>interactive polls, etc</w:t>
      </w:r>
      <w:r w:rsidR="007D0FD1">
        <w:t xml:space="preserve">. Simply give the content box a title and select the type of content </w:t>
      </w:r>
      <w:r w:rsidR="001F3D47">
        <w:t>to be made available</w:t>
      </w:r>
      <w:r w:rsidR="007D0FD1">
        <w:t xml:space="preserve">. One of the best things about LibGuides is that librarians do not need </w:t>
      </w:r>
      <w:r>
        <w:t>expertise</w:t>
      </w:r>
      <w:r w:rsidR="007D0FD1">
        <w:t xml:space="preserve"> with codes or programming Web 2.0 tools. LibGuides has done the work behind the scenes. Here’s an example: say you want a content box that links to the journals in the cardiology section of your library’s catalog. First create a rich text content box called “Cardiology.” Next, in the</w:t>
      </w:r>
      <w:r w:rsidR="00663A38">
        <w:t xml:space="preserve"> rich text editor screen, </w:t>
      </w:r>
      <w:r w:rsidR="007D0FD1">
        <w:t xml:space="preserve">type “Cardiology Journals,” highlight the text with your cursor, select the hyperlink icon in the text editor toolbar, </w:t>
      </w:r>
      <w:proofErr w:type="gramStart"/>
      <w:r w:rsidR="007D0FD1">
        <w:t>paste</w:t>
      </w:r>
      <w:proofErr w:type="gramEnd"/>
      <w:r w:rsidR="007D0FD1">
        <w:t xml:space="preserve"> the URL from your library catalog location for the cardiology journals and save the link. You can choose to have the link open in the current or a new window. With a few simple mouse clicks you have created a “one-stop shopping” locale for your patrons looking for cardiology journals at your library.</w:t>
      </w:r>
    </w:p>
    <w:p w:rsidR="001F3D47" w:rsidRDefault="001F3D47" w:rsidP="007D0FD1">
      <w:pPr>
        <w:spacing w:line="480" w:lineRule="auto"/>
      </w:pPr>
    </w:p>
    <w:p w:rsidR="007D0FD1" w:rsidRDefault="00C46FFE" w:rsidP="007D0FD1">
      <w:pPr>
        <w:spacing w:line="480" w:lineRule="auto"/>
      </w:pPr>
      <w:r>
        <w:t>Ad</w:t>
      </w:r>
      <w:r w:rsidR="0098531D">
        <w:t>ditional</w:t>
      </w:r>
      <w:r>
        <w:t xml:space="preserve"> Features</w:t>
      </w:r>
    </w:p>
    <w:p w:rsidR="00424C57" w:rsidRDefault="00424C57" w:rsidP="007D0FD1">
      <w:pPr>
        <w:spacing w:line="480" w:lineRule="auto"/>
      </w:pPr>
      <w:r>
        <w:t xml:space="preserve">LibGuides </w:t>
      </w:r>
      <w:r w:rsidR="00EC40AB">
        <w:t xml:space="preserve">keeps Usage Statistics for each guide a librarian creates, which </w:t>
      </w:r>
      <w:r w:rsidR="002D36E6">
        <w:t>is</w:t>
      </w:r>
      <w:r w:rsidR="00EC40AB">
        <w:t xml:space="preserve"> an invaluable way to monitor </w:t>
      </w:r>
      <w:r w:rsidR="002D36E6">
        <w:t xml:space="preserve">guide </w:t>
      </w:r>
      <w:r w:rsidR="00EC40AB">
        <w:t>traffic. This is real-time data</w:t>
      </w:r>
      <w:r w:rsidR="000A449F">
        <w:t xml:space="preserve"> displaying</w:t>
      </w:r>
      <w:r w:rsidR="002D36E6">
        <w:t xml:space="preserve"> how many </w:t>
      </w:r>
      <w:r w:rsidR="00EC40AB">
        <w:t>h</w:t>
      </w:r>
      <w:r w:rsidR="002D36E6">
        <w:t>its</w:t>
      </w:r>
      <w:r w:rsidR="000A449F">
        <w:t xml:space="preserve"> for a particular guide, the individual</w:t>
      </w:r>
      <w:r w:rsidR="00EC40AB">
        <w:t xml:space="preserve"> pages</w:t>
      </w:r>
      <w:r w:rsidR="000A449F">
        <w:t xml:space="preserve"> for that guide</w:t>
      </w:r>
      <w:r w:rsidR="00EC40AB">
        <w:t>, and even the links that are embedded on those pages. A librarian can see at an instant if a resource on the guide is or isn’t being u</w:t>
      </w:r>
      <w:r w:rsidR="000A449F">
        <w:t xml:space="preserve">tilized. There is a feature “Post to LibGuides” which is useful when the librarian discovers a new resource while browsing the Web. A medical librarian might follow a link from a cardiology journal </w:t>
      </w:r>
      <w:r w:rsidR="007263AC">
        <w:t xml:space="preserve">to a website </w:t>
      </w:r>
      <w:r w:rsidR="000A449F">
        <w:t xml:space="preserve">that </w:t>
      </w:r>
      <w:r w:rsidR="007263AC">
        <w:t>des</w:t>
      </w:r>
      <w:r w:rsidR="002D36E6">
        <w:t>cribes a new procedure or study</w:t>
      </w:r>
      <w:r w:rsidR="009707A5">
        <w:t xml:space="preserve">, and while at the website click “Post to LibGuides” option in the toolbar. A screen will appear asking which </w:t>
      </w:r>
      <w:proofErr w:type="spellStart"/>
      <w:r w:rsidR="009707A5">
        <w:t>LibGuide</w:t>
      </w:r>
      <w:r w:rsidR="00524E53">
        <w:t>s</w:t>
      </w:r>
      <w:proofErr w:type="spellEnd"/>
      <w:r w:rsidR="00663A38">
        <w:t xml:space="preserve">, page, and content box should </w:t>
      </w:r>
      <w:r w:rsidR="009707A5">
        <w:t>receive the link.</w:t>
      </w:r>
    </w:p>
    <w:p w:rsidR="00EC40AB" w:rsidRDefault="00EC40AB" w:rsidP="007D0FD1">
      <w:pPr>
        <w:spacing w:line="480" w:lineRule="auto"/>
      </w:pPr>
    </w:p>
    <w:p w:rsidR="001F3D47" w:rsidRDefault="001F3D47" w:rsidP="007D0FD1">
      <w:pPr>
        <w:spacing w:line="480" w:lineRule="auto"/>
      </w:pPr>
      <w:r>
        <w:lastRenderedPageBreak/>
        <w:t>Customization and Utilization</w:t>
      </w:r>
    </w:p>
    <w:p w:rsidR="007263AC" w:rsidRDefault="00AD18D4" w:rsidP="007D0FD1">
      <w:pPr>
        <w:spacing w:line="480" w:lineRule="auto"/>
      </w:pPr>
      <w:r>
        <w:t xml:space="preserve">LibGuides allows a librarian to create a resource of relevant resources targeted to as broad or narrow a patron-base as required. </w:t>
      </w:r>
      <w:r w:rsidR="007D0FD1">
        <w:t xml:space="preserve">To really understand the power and versatility of this tool one should visit the </w:t>
      </w:r>
      <w:proofErr w:type="spellStart"/>
      <w:r w:rsidR="007D0FD1">
        <w:t>LibGuide</w:t>
      </w:r>
      <w:r w:rsidR="00524E53">
        <w:t>s</w:t>
      </w:r>
      <w:proofErr w:type="spellEnd"/>
      <w:r w:rsidR="007D0FD1">
        <w:t xml:space="preserve"> Community site (</w:t>
      </w:r>
      <w:hyperlink r:id="rId10" w:history="1">
        <w:r w:rsidR="007D0FD1" w:rsidRPr="000B34AF">
          <w:rPr>
            <w:rStyle w:val="Hyperlink"/>
          </w:rPr>
          <w:t>http://community.libguides.com/</w:t>
        </w:r>
      </w:hyperlink>
      <w:r w:rsidR="00424C57">
        <w:t xml:space="preserve">) and </w:t>
      </w:r>
      <w:r w:rsidR="007D0FD1">
        <w:t xml:space="preserve">search by topic, guide author or institution. The diversity of utilization of this resource is impressive. History librarians have guides devoted to specific eras or geographic locations; health librarians have guides for medical </w:t>
      </w:r>
      <w:proofErr w:type="spellStart"/>
      <w:r w:rsidR="007D0FD1">
        <w:t>specialities</w:t>
      </w:r>
      <w:proofErr w:type="spellEnd"/>
      <w:r w:rsidR="007D0FD1">
        <w:t>, conditions, or disciplines. The potential is limited only by the librarian</w:t>
      </w:r>
      <w:r w:rsidR="000C3222">
        <w:t>’s imagination</w:t>
      </w:r>
      <w:r w:rsidR="007D0FD1">
        <w:t>. Because LibGuides incorporates Web 2.0 applications into its structure, the content can be continually updated. For instance, in the Cardiology Journal example a</w:t>
      </w:r>
      <w:r w:rsidR="00424C57">
        <w:t>bove, by linking directly to your</w:t>
      </w:r>
      <w:r w:rsidR="007D0FD1">
        <w:t xml:space="preserve"> library’s catalog</w:t>
      </w:r>
      <w:r w:rsidR="00424C57">
        <w:t>,</w:t>
      </w:r>
      <w:r w:rsidR="007D0FD1">
        <w:t xml:space="preserve"> new materials will be listed once they appear in the collection. Creating a content box to list RSS feeds and podcasts for topics will provide patrons with current news, discussions or lectures. </w:t>
      </w:r>
      <w:r w:rsidR="009D2EF1">
        <w:t xml:space="preserve">Using the Post to LibGuides option, the librarian can create a dynamic link “on the fly” to this resource for the cardiology guide, including what page and which content box the link should appear. </w:t>
      </w:r>
      <w:r w:rsidR="007D0FD1">
        <w:t xml:space="preserve">The </w:t>
      </w:r>
      <w:r w:rsidR="001F3D47">
        <w:t xml:space="preserve">librarians at the </w:t>
      </w:r>
      <w:r w:rsidR="007D0FD1">
        <w:t xml:space="preserve">Health Science Center Libraries at the University of Florida, where the author of this review is employed, </w:t>
      </w:r>
      <w:r w:rsidR="001F3D47">
        <w:t>have so far created</w:t>
      </w:r>
      <w:r w:rsidR="007D0FD1">
        <w:t xml:space="preserve"> eighteen </w:t>
      </w:r>
      <w:proofErr w:type="spellStart"/>
      <w:r w:rsidR="007D0FD1">
        <w:t>LibGuides</w:t>
      </w:r>
      <w:proofErr w:type="spellEnd"/>
      <w:r w:rsidR="007D0FD1">
        <w:t xml:space="preserve"> for the different areas of the health sciences including nursing, public health, consumer health, pharmacy, and dentistry. We </w:t>
      </w:r>
      <w:r w:rsidR="00663A38">
        <w:t xml:space="preserve">also </w:t>
      </w:r>
      <w:r w:rsidR="007D0FD1">
        <w:t xml:space="preserve">created </w:t>
      </w:r>
      <w:r w:rsidR="00663A38">
        <w:t xml:space="preserve">a set of </w:t>
      </w:r>
      <w:r w:rsidR="007D0FD1">
        <w:t xml:space="preserve">Orientation </w:t>
      </w:r>
      <w:proofErr w:type="spellStart"/>
      <w:r w:rsidR="007D0FD1">
        <w:t>LibGuides</w:t>
      </w:r>
      <w:proofErr w:type="spellEnd"/>
      <w:r w:rsidR="007D0FD1">
        <w:t xml:space="preserve"> to assist new faculty and medical residents become familiar with </w:t>
      </w:r>
      <w:r w:rsidR="00663A38">
        <w:t xml:space="preserve">the </w:t>
      </w:r>
      <w:r w:rsidR="007D0FD1">
        <w:t>library</w:t>
      </w:r>
      <w:r w:rsidR="00663A38">
        <w:t>’s</w:t>
      </w:r>
      <w:r w:rsidR="007D0FD1">
        <w:t xml:space="preserve"> resources </w:t>
      </w:r>
      <w:r w:rsidR="00663A38">
        <w:t>and materials</w:t>
      </w:r>
      <w:r w:rsidR="007D0FD1">
        <w:t xml:space="preserve">. </w:t>
      </w:r>
    </w:p>
    <w:p w:rsidR="007263AC" w:rsidRDefault="007263AC" w:rsidP="007D0FD1">
      <w:pPr>
        <w:spacing w:line="480" w:lineRule="auto"/>
      </w:pPr>
    </w:p>
    <w:p w:rsidR="007D0FD1" w:rsidRDefault="00663A38" w:rsidP="007D0FD1">
      <w:pPr>
        <w:spacing w:line="480" w:lineRule="auto"/>
      </w:pPr>
      <w:r>
        <w:t>Librarians who</w:t>
      </w:r>
      <w:r w:rsidR="00BF3444">
        <w:t xml:space="preserve"> have been hesitant to experiment with Web 2.0 tools because they could not see any benefit for their patrons will be pleasantly surprised with this content management tool. </w:t>
      </w:r>
      <w:r w:rsidR="007D0FD1">
        <w:t xml:space="preserve">LibGuides are easy to learn and create. </w:t>
      </w:r>
      <w:r w:rsidR="009D2EF1">
        <w:t xml:space="preserve">They </w:t>
      </w:r>
      <w:r w:rsidR="008B6D1A">
        <w:t>are a fresh way</w:t>
      </w:r>
      <w:r w:rsidR="009D2EF1">
        <w:t xml:space="preserve"> for librarians to </w:t>
      </w:r>
      <w:r w:rsidR="00BF3444">
        <w:t xml:space="preserve">work </w:t>
      </w:r>
      <w:r w:rsidR="009D2EF1">
        <w:t xml:space="preserve">with students, </w:t>
      </w:r>
      <w:r w:rsidR="009D2EF1">
        <w:lastRenderedPageBreak/>
        <w:t xml:space="preserve">researchers, clinicians and faculty. </w:t>
      </w:r>
      <w:r w:rsidR="00BF3444">
        <w:t>Monitoring the Usage Sta</w:t>
      </w:r>
      <w:r w:rsidR="008B6D1A">
        <w:t>ti</w:t>
      </w:r>
      <w:r w:rsidR="00BF3444">
        <w:t>s</w:t>
      </w:r>
      <w:r w:rsidR="008B6D1A">
        <w:t xml:space="preserve">tics </w:t>
      </w:r>
      <w:r w:rsidR="00BF3444">
        <w:t xml:space="preserve">utility lets librarians </w:t>
      </w:r>
      <w:r w:rsidR="008B6D1A">
        <w:t>see immediately if a guide is being visited, down to which page of the guide or links on the page. Instant messaging widgets can be embedded in the guide for users to ask questions</w:t>
      </w:r>
      <w:r w:rsidR="00BF3444">
        <w:t xml:space="preserve"> and librarians to respond in real time</w:t>
      </w:r>
      <w:r w:rsidR="008B6D1A">
        <w:t>.</w:t>
      </w:r>
      <w:r w:rsidR="00BF3444">
        <w:t xml:space="preserve"> The team at </w:t>
      </w:r>
      <w:proofErr w:type="spellStart"/>
      <w:r w:rsidR="00BF3444">
        <w:t>Springshare</w:t>
      </w:r>
      <w:proofErr w:type="spellEnd"/>
      <w:r w:rsidR="00BF3444">
        <w:t xml:space="preserve"> have done their homework and given libraries a fun and exciting tool to play with.</w:t>
      </w:r>
    </w:p>
    <w:p w:rsidR="00424C57" w:rsidRDefault="00424C57" w:rsidP="007D0FD1">
      <w:pPr>
        <w:spacing w:line="480" w:lineRule="auto"/>
      </w:pPr>
    </w:p>
    <w:p w:rsidR="007D0FD1" w:rsidRDefault="007D0FD1" w:rsidP="00033B6E">
      <w:r>
        <w:t xml:space="preserve">Disclosure: The author has no affiliation with </w:t>
      </w:r>
      <w:proofErr w:type="spellStart"/>
      <w:r>
        <w:t>Springshare</w:t>
      </w:r>
      <w:proofErr w:type="spellEnd"/>
      <w:r>
        <w:t>, LLC, or any conflicts of interest.</w:t>
      </w:r>
    </w:p>
    <w:p w:rsidR="007D0FD1" w:rsidRDefault="007D0FD1" w:rsidP="00033B6E">
      <w:r>
        <w:t xml:space="preserve">Ellie Bushhousen, MLS, AHIP, </w:t>
      </w:r>
      <w:hyperlink r:id="rId11" w:history="1">
        <w:r w:rsidRPr="000B34AF">
          <w:rPr>
            <w:rStyle w:val="Hyperlink"/>
          </w:rPr>
          <w:t>ellieb@ufl.edu</w:t>
        </w:r>
      </w:hyperlink>
      <w:r>
        <w:t>, Health Science Center Libraries, University of Florida, Gainesville, FL</w:t>
      </w:r>
    </w:p>
    <w:p w:rsidR="00331422" w:rsidRDefault="00331422"/>
    <w:p w:rsidR="007B2FD5" w:rsidRDefault="007B2FD5"/>
    <w:sectPr w:rsidR="007B2FD5" w:rsidSect="003314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DC" w:rsidRDefault="00F10CDC" w:rsidP="00A9210C">
      <w:r>
        <w:separator/>
      </w:r>
    </w:p>
  </w:endnote>
  <w:endnote w:type="continuationSeparator" w:id="0">
    <w:p w:rsidR="00F10CDC" w:rsidRDefault="00F10CDC" w:rsidP="00A9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58" w:rsidRDefault="00E218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DC" w:rsidRDefault="00F10CDC" w:rsidP="00A9210C">
      <w:r>
        <w:separator/>
      </w:r>
    </w:p>
  </w:footnote>
  <w:footnote w:type="continuationSeparator" w:id="0">
    <w:p w:rsidR="00F10CDC" w:rsidRDefault="00F10CDC" w:rsidP="00A9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58" w:rsidRDefault="00E21858" w:rsidP="00033B6E">
    <w:pPr>
      <w:pStyle w:val="Header"/>
      <w:spacing w:line="12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D1"/>
    <w:rsid w:val="00033B6E"/>
    <w:rsid w:val="00060B27"/>
    <w:rsid w:val="000A449F"/>
    <w:rsid w:val="000C3222"/>
    <w:rsid w:val="00125C3C"/>
    <w:rsid w:val="001F3D47"/>
    <w:rsid w:val="002375CE"/>
    <w:rsid w:val="002D36E6"/>
    <w:rsid w:val="00331422"/>
    <w:rsid w:val="00333BD0"/>
    <w:rsid w:val="0035342A"/>
    <w:rsid w:val="003F1BEE"/>
    <w:rsid w:val="00424C57"/>
    <w:rsid w:val="004F5369"/>
    <w:rsid w:val="00524E53"/>
    <w:rsid w:val="00546A10"/>
    <w:rsid w:val="0057514A"/>
    <w:rsid w:val="005A7451"/>
    <w:rsid w:val="005C3562"/>
    <w:rsid w:val="005F6B81"/>
    <w:rsid w:val="00652204"/>
    <w:rsid w:val="00663A38"/>
    <w:rsid w:val="007263AC"/>
    <w:rsid w:val="007B2FD5"/>
    <w:rsid w:val="007D0FD1"/>
    <w:rsid w:val="008B6D1A"/>
    <w:rsid w:val="009402D7"/>
    <w:rsid w:val="009707A5"/>
    <w:rsid w:val="0098531D"/>
    <w:rsid w:val="009D2EF1"/>
    <w:rsid w:val="00A9210C"/>
    <w:rsid w:val="00AD18D4"/>
    <w:rsid w:val="00BF3444"/>
    <w:rsid w:val="00C22DBF"/>
    <w:rsid w:val="00C46FFE"/>
    <w:rsid w:val="00D101A3"/>
    <w:rsid w:val="00D6554C"/>
    <w:rsid w:val="00DB3DEA"/>
    <w:rsid w:val="00E21858"/>
    <w:rsid w:val="00E7496A"/>
    <w:rsid w:val="00EC40AB"/>
    <w:rsid w:val="00F10CDC"/>
    <w:rsid w:val="00F17EF4"/>
    <w:rsid w:val="00F5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0FD1"/>
    <w:rPr>
      <w:color w:val="0000FF"/>
      <w:u w:val="single"/>
    </w:rPr>
  </w:style>
  <w:style w:type="paragraph" w:styleId="Header">
    <w:name w:val="header"/>
    <w:basedOn w:val="Normal"/>
    <w:link w:val="HeaderChar"/>
    <w:uiPriority w:val="99"/>
    <w:semiHidden/>
    <w:unhideWhenUsed/>
    <w:rsid w:val="00A9210C"/>
    <w:pPr>
      <w:tabs>
        <w:tab w:val="center" w:pos="4680"/>
        <w:tab w:val="right" w:pos="9360"/>
      </w:tabs>
    </w:pPr>
  </w:style>
  <w:style w:type="character" w:customStyle="1" w:styleId="HeaderChar">
    <w:name w:val="Header Char"/>
    <w:basedOn w:val="DefaultParagraphFont"/>
    <w:link w:val="Header"/>
    <w:uiPriority w:val="99"/>
    <w:semiHidden/>
    <w:rsid w:val="00A92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10C"/>
    <w:pPr>
      <w:tabs>
        <w:tab w:val="center" w:pos="4680"/>
        <w:tab w:val="right" w:pos="9360"/>
      </w:tabs>
    </w:pPr>
  </w:style>
  <w:style w:type="character" w:customStyle="1" w:styleId="FooterChar">
    <w:name w:val="Footer Char"/>
    <w:basedOn w:val="DefaultParagraphFont"/>
    <w:link w:val="Footer"/>
    <w:uiPriority w:val="99"/>
    <w:rsid w:val="00A921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C57"/>
    <w:rPr>
      <w:rFonts w:ascii="Tahoma" w:hAnsi="Tahoma" w:cs="Tahoma"/>
      <w:sz w:val="16"/>
      <w:szCs w:val="16"/>
    </w:rPr>
  </w:style>
  <w:style w:type="character" w:customStyle="1" w:styleId="BalloonTextChar">
    <w:name w:val="Balloon Text Char"/>
    <w:basedOn w:val="DefaultParagraphFont"/>
    <w:link w:val="BalloonText"/>
    <w:uiPriority w:val="99"/>
    <w:semiHidden/>
    <w:rsid w:val="00424C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0FD1"/>
    <w:rPr>
      <w:color w:val="0000FF"/>
      <w:u w:val="single"/>
    </w:rPr>
  </w:style>
  <w:style w:type="paragraph" w:styleId="Header">
    <w:name w:val="header"/>
    <w:basedOn w:val="Normal"/>
    <w:link w:val="HeaderChar"/>
    <w:uiPriority w:val="99"/>
    <w:semiHidden/>
    <w:unhideWhenUsed/>
    <w:rsid w:val="00A9210C"/>
    <w:pPr>
      <w:tabs>
        <w:tab w:val="center" w:pos="4680"/>
        <w:tab w:val="right" w:pos="9360"/>
      </w:tabs>
    </w:pPr>
  </w:style>
  <w:style w:type="character" w:customStyle="1" w:styleId="HeaderChar">
    <w:name w:val="Header Char"/>
    <w:basedOn w:val="DefaultParagraphFont"/>
    <w:link w:val="Header"/>
    <w:uiPriority w:val="99"/>
    <w:semiHidden/>
    <w:rsid w:val="00A92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10C"/>
    <w:pPr>
      <w:tabs>
        <w:tab w:val="center" w:pos="4680"/>
        <w:tab w:val="right" w:pos="9360"/>
      </w:tabs>
    </w:pPr>
  </w:style>
  <w:style w:type="character" w:customStyle="1" w:styleId="FooterChar">
    <w:name w:val="Footer Char"/>
    <w:basedOn w:val="DefaultParagraphFont"/>
    <w:link w:val="Footer"/>
    <w:uiPriority w:val="99"/>
    <w:rsid w:val="00A921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C57"/>
    <w:rPr>
      <w:rFonts w:ascii="Tahoma" w:hAnsi="Tahoma" w:cs="Tahoma"/>
      <w:sz w:val="16"/>
      <w:szCs w:val="16"/>
    </w:rPr>
  </w:style>
  <w:style w:type="character" w:customStyle="1" w:styleId="BalloonTextChar">
    <w:name w:val="Balloon Text Char"/>
    <w:basedOn w:val="DefaultParagraphFont"/>
    <w:link w:val="BalloonText"/>
    <w:uiPriority w:val="99"/>
    <w:semiHidden/>
    <w:rsid w:val="00424C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share.com/libguid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ieb@uf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ty.libguid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bguide.instituti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025C-2ECD-480C-B86F-DCE754F3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ellieb</dc:creator>
  <cp:lastModifiedBy>Bushhousen,Ellie</cp:lastModifiedBy>
  <cp:revision>3</cp:revision>
  <cp:lastPrinted>2008-09-02T12:35:00Z</cp:lastPrinted>
  <dcterms:created xsi:type="dcterms:W3CDTF">2013-06-20T13:28:00Z</dcterms:created>
  <dcterms:modified xsi:type="dcterms:W3CDTF">2013-06-20T13:29:00Z</dcterms:modified>
</cp:coreProperties>
</file>