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623" w:rsidRDefault="00C27623" w:rsidP="00EB1FAA">
      <w:pPr>
        <w:pStyle w:val="NormalWeb"/>
        <w:jc w:val="center"/>
        <w:rPr>
          <w:rStyle w:val="Strong"/>
        </w:rPr>
      </w:pPr>
    </w:p>
    <w:p w:rsidR="003B1458" w:rsidRDefault="00901FFC" w:rsidP="00EB1FAA">
      <w:pPr>
        <w:pStyle w:val="NormalWeb"/>
        <w:jc w:val="center"/>
        <w:rPr>
          <w:rStyle w:val="Strong"/>
        </w:rPr>
      </w:pPr>
      <w:r>
        <w:rPr>
          <w:rStyle w:val="Strong"/>
        </w:rPr>
        <w:t>SEX, LOVE, &amp; GLOBALIZATION</w:t>
      </w:r>
      <w:r w:rsidR="00EB1FAA">
        <w:rPr>
          <w:rStyle w:val="Strong"/>
        </w:rPr>
        <w:t xml:space="preserve">                                                                                        </w:t>
      </w:r>
      <w:r w:rsidR="009D3357">
        <w:rPr>
          <w:rStyle w:val="Strong"/>
        </w:rPr>
        <w:t>Spring 2010</w:t>
      </w:r>
    </w:p>
    <w:p w:rsidR="00314799" w:rsidRDefault="003B1458" w:rsidP="00314799">
      <w:pPr>
        <w:jc w:val="center"/>
      </w:pPr>
      <w:r>
        <w:t xml:space="preserve">Professor </w:t>
      </w:r>
      <w:r w:rsidR="00901FFC">
        <w:t xml:space="preserve">Florence Babb </w:t>
      </w:r>
      <w:r w:rsidR="00901FFC">
        <w:br/>
      </w:r>
      <w:r w:rsidR="00901FFC" w:rsidRPr="00314799">
        <w:t>WST 6935</w:t>
      </w:r>
      <w:r w:rsidR="001716F5">
        <w:t>–</w:t>
      </w:r>
      <w:r w:rsidR="009D3357">
        <w:t xml:space="preserve">Section </w:t>
      </w:r>
      <w:r w:rsidR="004D2BFC">
        <w:t xml:space="preserve">2323 </w:t>
      </w:r>
      <w:r w:rsidR="001716F5">
        <w:t xml:space="preserve">/ ANG 6930—Section </w:t>
      </w:r>
      <w:r w:rsidR="009D3357">
        <w:t>8812</w:t>
      </w:r>
      <w:r w:rsidR="001D1F58">
        <w:t xml:space="preserve">; </w:t>
      </w:r>
      <w:r w:rsidR="003166FD" w:rsidRPr="00314799">
        <w:t>Mondays 3-6pm</w:t>
      </w:r>
      <w:r w:rsidR="00314799" w:rsidRPr="00314799">
        <w:t xml:space="preserve">; </w:t>
      </w:r>
      <w:r w:rsidR="009D3357">
        <w:t>108 Ustler Hall</w:t>
      </w:r>
    </w:p>
    <w:p w:rsidR="001716F5" w:rsidRPr="00314799" w:rsidRDefault="001716F5" w:rsidP="00314799">
      <w:pPr>
        <w:jc w:val="center"/>
      </w:pPr>
    </w:p>
    <w:p w:rsidR="00314799" w:rsidRPr="00314799" w:rsidRDefault="0050271A" w:rsidP="00314799">
      <w:pPr>
        <w:jc w:val="center"/>
      </w:pPr>
      <w:r w:rsidRPr="00314799">
        <w:t>Office hou</w:t>
      </w:r>
      <w:r w:rsidR="00314799" w:rsidRPr="00314799">
        <w:t xml:space="preserve">rs:  </w:t>
      </w:r>
      <w:r w:rsidR="004B7347">
        <w:t>1:30-3 Mondays and Wednesdays</w:t>
      </w:r>
      <w:r w:rsidR="00314799" w:rsidRPr="00314799">
        <w:t>,</w:t>
      </w:r>
      <w:r w:rsidR="000E331F" w:rsidRPr="00314799">
        <w:t xml:space="preserve"> and by appointment</w:t>
      </w:r>
    </w:p>
    <w:p w:rsidR="0050271A" w:rsidRPr="00314799" w:rsidRDefault="00F42E06" w:rsidP="00314799">
      <w:pPr>
        <w:jc w:val="center"/>
      </w:pPr>
      <w:r w:rsidRPr="00314799">
        <w:t>204 Ustler Hall</w:t>
      </w:r>
      <w:r w:rsidR="00314799" w:rsidRPr="00314799">
        <w:t>,</w:t>
      </w:r>
      <w:r w:rsidR="000E331F" w:rsidRPr="00314799">
        <w:t xml:space="preserve"> </w:t>
      </w:r>
      <w:hyperlink r:id="rId6" w:history="1">
        <w:r w:rsidR="009D3357" w:rsidRPr="00B142BE">
          <w:rPr>
            <w:rStyle w:val="Hyperlink"/>
            <w:rFonts w:ascii="Times New Roman" w:hAnsi="Times New Roman" w:cs="Times New Roman"/>
            <w:sz w:val="24"/>
            <w:szCs w:val="24"/>
          </w:rPr>
          <w:t>fbabb@ufl.edu</w:t>
        </w:r>
      </w:hyperlink>
      <w:r w:rsidRPr="00314799">
        <w:t>, 273-0384</w:t>
      </w:r>
    </w:p>
    <w:p w:rsidR="007D62B8" w:rsidRDefault="007D62B8" w:rsidP="00314799">
      <w:r w:rsidRPr="00314799">
        <w:t xml:space="preserve">                                                                                                                                                 </w:t>
      </w:r>
      <w:r w:rsidR="000E331F" w:rsidRPr="000E331F">
        <w:rPr>
          <w:b/>
        </w:rPr>
        <w:t>Course description and objective</w:t>
      </w:r>
      <w:r w:rsidR="000E331F">
        <w:t xml:space="preserve">: </w:t>
      </w:r>
    </w:p>
    <w:p w:rsidR="00D745F6" w:rsidRDefault="00901FFC" w:rsidP="00901FFC">
      <w:pPr>
        <w:pStyle w:val="NormalWeb"/>
      </w:pPr>
      <w:r>
        <w:t xml:space="preserve">This graduate seminar will consider the diverse ways in which intimacy and power mix with sex and gender in an increasingly transnational world. We will read and discuss various theorizations </w:t>
      </w:r>
      <w:r w:rsidR="00C16AE1">
        <w:t xml:space="preserve">and ethnographies </w:t>
      </w:r>
      <w:r>
        <w:t xml:space="preserve">by scholars in anthropology, history, and cultural studies, as well as in feminist studies. Topics will include, but won’t be limited to, </w:t>
      </w:r>
      <w:r w:rsidR="005C285D">
        <w:t xml:space="preserve">the gender division of labor in the transnational “care” industry; </w:t>
      </w:r>
      <w:r>
        <w:t xml:space="preserve">new forms of romance mediated by the Internet and global economy; non-heteronormative sexualities in diverse locales; diasporic cultures and intimacies; commoditized sex and romance in tourist circuits; </w:t>
      </w:r>
      <w:r w:rsidR="00C16AE1">
        <w:t xml:space="preserve">and the </w:t>
      </w:r>
      <w:r>
        <w:t>impact of globalization on youth and family relationships. The course will focus on recent and innovative ethnographic writing based on studies carried out in the US and beyond, in areas of Latin America and</w:t>
      </w:r>
      <w:r w:rsidR="003B1458">
        <w:t xml:space="preserve"> the Caribbean, </w:t>
      </w:r>
      <w:r w:rsidR="00E42CF9">
        <w:t xml:space="preserve">Asia, </w:t>
      </w:r>
      <w:r w:rsidR="003B1458">
        <w:t>and their diasporas</w:t>
      </w:r>
      <w:r>
        <w:t xml:space="preserve">. </w:t>
      </w:r>
      <w:r w:rsidR="003039EE">
        <w:t xml:space="preserve"> Videos and occasional recommended outside lectures will complement course material.</w:t>
      </w:r>
    </w:p>
    <w:p w:rsidR="00C16AE1" w:rsidRPr="00C16AE1" w:rsidRDefault="007D62B8" w:rsidP="00901FFC">
      <w:pPr>
        <w:pStyle w:val="NormalWeb"/>
      </w:pPr>
      <w:r>
        <w:rPr>
          <w:b/>
        </w:rPr>
        <w:t xml:space="preserve">                                                                                                                                                 </w:t>
      </w:r>
      <w:r w:rsidR="00C16AE1" w:rsidRPr="00C16AE1">
        <w:rPr>
          <w:b/>
        </w:rPr>
        <w:t>Course books, available at Wild Iris Bookstore</w:t>
      </w:r>
      <w:r w:rsidR="003B1458">
        <w:rPr>
          <w:b/>
        </w:rPr>
        <w:t xml:space="preserve">, </w:t>
      </w:r>
      <w:smartTag w:uri="urn:schemas-microsoft-com:office:smarttags" w:element="Street">
        <w:smartTag w:uri="urn:schemas-microsoft-com:office:smarttags" w:element="address">
          <w:r w:rsidR="003B1458">
            <w:rPr>
              <w:b/>
            </w:rPr>
            <w:t>802 W. University Avenue</w:t>
          </w:r>
        </w:smartTag>
      </w:smartTag>
      <w:r w:rsidR="00C16AE1" w:rsidRPr="00C16AE1">
        <w:rPr>
          <w:b/>
        </w:rPr>
        <w:t>:</w:t>
      </w:r>
    </w:p>
    <w:p w:rsidR="009D3357" w:rsidRDefault="009D3357" w:rsidP="00D745F6">
      <w:pPr>
        <w:pStyle w:val="NormalWeb"/>
      </w:pPr>
      <w:r>
        <w:t xml:space="preserve">Elizabeth A. Povinelli, </w:t>
      </w:r>
      <w:proofErr w:type="gramStart"/>
      <w:r w:rsidRPr="009D3357">
        <w:rPr>
          <w:i/>
        </w:rPr>
        <w:t>The</w:t>
      </w:r>
      <w:proofErr w:type="gramEnd"/>
      <w:r w:rsidRPr="009D3357">
        <w:rPr>
          <w:i/>
        </w:rPr>
        <w:t xml:space="preserve"> Empire of Love:  Toward a Theory of Intimacy, Genealogy, and </w:t>
      </w:r>
      <w:r w:rsidRPr="009D3357">
        <w:rPr>
          <w:i/>
        </w:rPr>
        <w:tab/>
        <w:t>Carnality</w:t>
      </w:r>
      <w:r w:rsidR="000642E4">
        <w:t xml:space="preserve">.  </w:t>
      </w:r>
      <w:r>
        <w:t>Duke University Press, 2006.</w:t>
      </w:r>
    </w:p>
    <w:p w:rsidR="000642E4" w:rsidRDefault="00C16AE1" w:rsidP="000642E4">
      <w:pPr>
        <w:pStyle w:val="NormalWeb"/>
        <w:rPr>
          <w:rStyle w:val="Emphasis"/>
        </w:rPr>
      </w:pPr>
      <w:r>
        <w:t xml:space="preserve">Linda Anne Rebhun, </w:t>
      </w:r>
      <w:proofErr w:type="gramStart"/>
      <w:r>
        <w:rPr>
          <w:rStyle w:val="Emphasis"/>
        </w:rPr>
        <w:t>The</w:t>
      </w:r>
      <w:proofErr w:type="gramEnd"/>
      <w:r>
        <w:rPr>
          <w:rStyle w:val="Emphasis"/>
        </w:rPr>
        <w:t xml:space="preserve"> Heart is Unknown Country: Love in the Changing Economy of </w:t>
      </w:r>
      <w:r w:rsidR="00F13822">
        <w:rPr>
          <w:rStyle w:val="Emphasis"/>
        </w:rPr>
        <w:tab/>
      </w:r>
      <w:r>
        <w:rPr>
          <w:rStyle w:val="Emphasis"/>
        </w:rPr>
        <w:t xml:space="preserve">Northeast Brazil.  </w:t>
      </w:r>
      <w:proofErr w:type="gramStart"/>
      <w:r w:rsidRPr="0099356D">
        <w:rPr>
          <w:rStyle w:val="Emphasis"/>
          <w:i w:val="0"/>
        </w:rPr>
        <w:t>Stanford University Press, 1999.</w:t>
      </w:r>
      <w:proofErr w:type="gramEnd"/>
    </w:p>
    <w:p w:rsidR="000642E4" w:rsidRDefault="00C16AE1" w:rsidP="000642E4">
      <w:pPr>
        <w:pStyle w:val="NoSpacing"/>
        <w:rPr>
          <w:rStyle w:val="Emphasis"/>
        </w:rPr>
      </w:pPr>
      <w:r>
        <w:t xml:space="preserve">Nicole Constable, </w:t>
      </w:r>
      <w:r>
        <w:rPr>
          <w:rStyle w:val="Emphasis"/>
        </w:rPr>
        <w:t>Romance on a Global Stage: Pen Pals, Virtual Ethnography, and "Mail-</w:t>
      </w:r>
      <w:r w:rsidR="000642E4">
        <w:rPr>
          <w:rStyle w:val="Emphasis"/>
        </w:rPr>
        <w:t xml:space="preserve">   </w:t>
      </w:r>
    </w:p>
    <w:p w:rsidR="00C16AE1" w:rsidRDefault="000642E4" w:rsidP="000642E4">
      <w:pPr>
        <w:pStyle w:val="NoSpacing"/>
        <w:rPr>
          <w:rStyle w:val="Emphasis"/>
          <w:i w:val="0"/>
        </w:rPr>
      </w:pPr>
      <w:r>
        <w:rPr>
          <w:rStyle w:val="Emphasis"/>
        </w:rPr>
        <w:tab/>
      </w:r>
      <w:r w:rsidR="00C16AE1">
        <w:rPr>
          <w:rStyle w:val="Emphasis"/>
        </w:rPr>
        <w:t xml:space="preserve">Order" Marriages.  </w:t>
      </w:r>
      <w:proofErr w:type="gramStart"/>
      <w:r w:rsidR="00C16AE1" w:rsidRPr="0099356D">
        <w:rPr>
          <w:rStyle w:val="Emphasis"/>
          <w:i w:val="0"/>
        </w:rPr>
        <w:t>University of California Press, 2003.</w:t>
      </w:r>
      <w:proofErr w:type="gramEnd"/>
    </w:p>
    <w:p w:rsidR="00C16AE1" w:rsidRDefault="00C16AE1" w:rsidP="00D745F6">
      <w:pPr>
        <w:pStyle w:val="NormalWeb"/>
      </w:pPr>
      <w:r>
        <w:t xml:space="preserve">Ara </w:t>
      </w:r>
      <w:smartTag w:uri="urn:schemas-microsoft-com:office:smarttags" w:element="City">
        <w:smartTag w:uri="urn:schemas-microsoft-com:office:smarttags" w:element="place">
          <w:r>
            <w:t>Wilson</w:t>
          </w:r>
        </w:smartTag>
      </w:smartTag>
      <w:r>
        <w:t xml:space="preserve">, </w:t>
      </w:r>
      <w:proofErr w:type="gramStart"/>
      <w:r>
        <w:rPr>
          <w:rStyle w:val="Emphasis"/>
        </w:rPr>
        <w:t>The</w:t>
      </w:r>
      <w:proofErr w:type="gramEnd"/>
      <w:r>
        <w:rPr>
          <w:rStyle w:val="Emphasis"/>
        </w:rPr>
        <w:t xml:space="preserve"> Intimate Economies of </w:t>
      </w:r>
      <w:smartTag w:uri="urn:schemas-microsoft-com:office:smarttags" w:element="City">
        <w:smartTag w:uri="urn:schemas-microsoft-com:office:smarttags" w:element="place">
          <w:r>
            <w:rPr>
              <w:rStyle w:val="Emphasis"/>
            </w:rPr>
            <w:t>Bangkok</w:t>
          </w:r>
        </w:smartTag>
      </w:smartTag>
      <w:r>
        <w:rPr>
          <w:rStyle w:val="Emphasis"/>
        </w:rPr>
        <w:t xml:space="preserve">: Tomboys, Tycoons, and </w:t>
      </w:r>
      <w:smartTag w:uri="urn:schemas-microsoft-com:office:smarttags" w:element="place">
        <w:r>
          <w:rPr>
            <w:rStyle w:val="Emphasis"/>
          </w:rPr>
          <w:t>Avon</w:t>
        </w:r>
      </w:smartTag>
      <w:r>
        <w:rPr>
          <w:rStyle w:val="Emphasis"/>
        </w:rPr>
        <w:t xml:space="preserve"> Ladies in </w:t>
      </w:r>
      <w:r>
        <w:rPr>
          <w:rStyle w:val="Emphasis"/>
        </w:rPr>
        <w:tab/>
        <w:t>the Global City</w:t>
      </w:r>
      <w:r>
        <w:t xml:space="preserve">.  </w:t>
      </w:r>
      <w:proofErr w:type="gramStart"/>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 2004.</w:t>
      </w:r>
      <w:proofErr w:type="gramEnd"/>
    </w:p>
    <w:p w:rsidR="0099356D" w:rsidRDefault="00D745F6" w:rsidP="00845A0B">
      <w:pPr>
        <w:pStyle w:val="NormalWeb"/>
        <w:ind w:left="720" w:hanging="720"/>
      </w:pPr>
      <w:r>
        <w:t xml:space="preserve">Martin Manalansan, </w:t>
      </w:r>
      <w:r>
        <w:rPr>
          <w:rStyle w:val="Emphasis"/>
        </w:rPr>
        <w:t>Global Divas: Filipino Gay Men in the Diaspora</w:t>
      </w:r>
      <w:r w:rsidR="000642E4">
        <w:t>.</w:t>
      </w:r>
      <w:r w:rsidR="0099356D">
        <w:t xml:space="preserve"> </w:t>
      </w:r>
      <w:r w:rsidR="000642E4">
        <w:t xml:space="preserve"> </w:t>
      </w:r>
      <w:r w:rsidR="0099356D">
        <w:t>Duke University Press, 2003.</w:t>
      </w:r>
    </w:p>
    <w:p w:rsidR="00D745F6" w:rsidRDefault="00F13822" w:rsidP="00845A0B">
      <w:pPr>
        <w:pStyle w:val="NormalWeb"/>
        <w:ind w:left="720" w:hanging="720"/>
        <w:rPr>
          <w:rStyle w:val="Emphasis"/>
          <w:i w:val="0"/>
        </w:rPr>
      </w:pPr>
      <w:r>
        <w:t xml:space="preserve">Denise Brennan, </w:t>
      </w:r>
      <w:r>
        <w:rPr>
          <w:rStyle w:val="Emphasis"/>
        </w:rPr>
        <w:t xml:space="preserve">What’s Love Got to Do with It? </w:t>
      </w:r>
      <w:proofErr w:type="gramStart"/>
      <w:r>
        <w:rPr>
          <w:rStyle w:val="Emphasis"/>
        </w:rPr>
        <w:t xml:space="preserve">Transnational Desires and Sex Tourism </w:t>
      </w:r>
      <w:r>
        <w:rPr>
          <w:rStyle w:val="Emphasis"/>
        </w:rPr>
        <w:tab/>
        <w:t xml:space="preserve">in the </w:t>
      </w:r>
      <w:smartTag w:uri="urn:schemas-microsoft-com:office:smarttags" w:element="country-region">
        <w:smartTag w:uri="urn:schemas-microsoft-com:office:smarttags" w:element="place">
          <w:r>
            <w:rPr>
              <w:rStyle w:val="Emphasis"/>
            </w:rPr>
            <w:t>Dominican Republic</w:t>
          </w:r>
        </w:smartTag>
      </w:smartTag>
      <w:r>
        <w:rPr>
          <w:rStyle w:val="Emphasis"/>
        </w:rPr>
        <w:t>.</w:t>
      </w:r>
      <w:proofErr w:type="gramEnd"/>
      <w:r>
        <w:rPr>
          <w:rStyle w:val="Emphasis"/>
        </w:rPr>
        <w:t xml:space="preserve">  </w:t>
      </w:r>
      <w:r w:rsidRPr="0099356D">
        <w:rPr>
          <w:rStyle w:val="Emphasis"/>
          <w:i w:val="0"/>
        </w:rPr>
        <w:t>Duke University Press, 2004.</w:t>
      </w:r>
    </w:p>
    <w:p w:rsidR="007D62B8" w:rsidRDefault="007D62B8" w:rsidP="00845A0B">
      <w:pPr>
        <w:pStyle w:val="NormalWeb"/>
        <w:ind w:left="720" w:hanging="720"/>
      </w:pPr>
    </w:p>
    <w:p w:rsidR="001D1F58" w:rsidRDefault="001D1F58" w:rsidP="00901FFC">
      <w:pPr>
        <w:pStyle w:val="NormalWeb"/>
        <w:rPr>
          <w:b/>
        </w:rPr>
      </w:pPr>
    </w:p>
    <w:p w:rsidR="006E4478" w:rsidRDefault="00F13822" w:rsidP="00901FFC">
      <w:pPr>
        <w:pStyle w:val="NormalWeb"/>
        <w:rPr>
          <w:b/>
        </w:rPr>
      </w:pPr>
      <w:r w:rsidRPr="00F13822">
        <w:rPr>
          <w:b/>
        </w:rPr>
        <w:t>Course requirements</w:t>
      </w:r>
      <w:r w:rsidR="007D62B8">
        <w:rPr>
          <w:b/>
        </w:rPr>
        <w:t xml:space="preserve"> and policies</w:t>
      </w:r>
      <w:r w:rsidRPr="00F13822">
        <w:rPr>
          <w:b/>
        </w:rPr>
        <w:t>:</w:t>
      </w:r>
      <w:r w:rsidR="003B1458">
        <w:rPr>
          <w:b/>
        </w:rPr>
        <w:t xml:space="preserve">  </w:t>
      </w:r>
    </w:p>
    <w:p w:rsidR="006E4478" w:rsidRDefault="006E4478" w:rsidP="00901FFC">
      <w:pPr>
        <w:pStyle w:val="NormalWeb"/>
        <w:rPr>
          <w:b/>
        </w:rPr>
      </w:pPr>
      <w:r>
        <w:rPr>
          <w:b/>
        </w:rPr>
        <w:t>Participation</w:t>
      </w:r>
    </w:p>
    <w:p w:rsidR="008214D7" w:rsidRDefault="003B1458" w:rsidP="00901FFC">
      <w:pPr>
        <w:pStyle w:val="NormalWeb"/>
      </w:pPr>
      <w:r w:rsidRPr="003039EE">
        <w:t xml:space="preserve">Because the course meets just once each week, </w:t>
      </w:r>
      <w:r w:rsidR="0050271A">
        <w:t xml:space="preserve">full </w:t>
      </w:r>
      <w:r w:rsidRPr="008C1A1F">
        <w:rPr>
          <w:b/>
        </w:rPr>
        <w:t>attendance</w:t>
      </w:r>
      <w:r w:rsidRPr="003039EE">
        <w:t xml:space="preserve"> in all classes is essential.  Students are expected to come to class having done the reading and ready to </w:t>
      </w:r>
      <w:r w:rsidRPr="008C1A1F">
        <w:rPr>
          <w:b/>
        </w:rPr>
        <w:t>participate</w:t>
      </w:r>
      <w:r w:rsidRPr="003039EE">
        <w:t xml:space="preserve"> in discussion.  Everyone will have an opportunity to play a part in </w:t>
      </w:r>
      <w:r w:rsidRPr="008C1A1F">
        <w:rPr>
          <w:b/>
        </w:rPr>
        <w:t>facilitating</w:t>
      </w:r>
      <w:r w:rsidRPr="003039EE">
        <w:t xml:space="preserve"> the weekly discussion</w:t>
      </w:r>
      <w:r w:rsidR="00200A60">
        <w:t>, which includes sending out questions to the class by the day before we meet and then guiding the class through the discussion</w:t>
      </w:r>
      <w:r w:rsidRPr="003039EE">
        <w:t xml:space="preserve">.  </w:t>
      </w:r>
      <w:r w:rsidR="008214D7">
        <w:t>[20</w:t>
      </w:r>
      <w:r w:rsidR="00200A60">
        <w:t>% of course grade]</w:t>
      </w:r>
    </w:p>
    <w:p w:rsidR="008214D7" w:rsidRDefault="00200A60" w:rsidP="00901FFC">
      <w:pPr>
        <w:pStyle w:val="NormalWeb"/>
      </w:pPr>
      <w:r>
        <w:rPr>
          <w:b/>
        </w:rPr>
        <w:t>P</w:t>
      </w:r>
      <w:r w:rsidRPr="008C1A1F">
        <w:rPr>
          <w:b/>
        </w:rPr>
        <w:t>récis</w:t>
      </w:r>
    </w:p>
    <w:p w:rsidR="00901FFC" w:rsidRPr="003039EE" w:rsidRDefault="008C1A1F" w:rsidP="00901FFC">
      <w:pPr>
        <w:pStyle w:val="NormalWeb"/>
      </w:pPr>
      <w:r>
        <w:t>A 2-3pp</w:t>
      </w:r>
      <w:r w:rsidR="003B1458" w:rsidRPr="003039EE">
        <w:t xml:space="preserve"> </w:t>
      </w:r>
      <w:r w:rsidR="00200A60">
        <w:t xml:space="preserve">double-spaced </w:t>
      </w:r>
      <w:r w:rsidR="003B1458" w:rsidRPr="008C1A1F">
        <w:rPr>
          <w:b/>
        </w:rPr>
        <w:t>précis</w:t>
      </w:r>
      <w:r w:rsidR="003B1458" w:rsidRPr="003039EE">
        <w:t xml:space="preserve"> </w:t>
      </w:r>
      <w:r>
        <w:t>(graded on a 20-point scale) will be due on those dates</w:t>
      </w:r>
      <w:r w:rsidR="003B1458" w:rsidRPr="003039EE">
        <w:t xml:space="preserve"> </w:t>
      </w:r>
      <w:r>
        <w:t xml:space="preserve">when we finish reading a book, to ensure </w:t>
      </w:r>
      <w:r w:rsidR="003B1458" w:rsidRPr="003039EE">
        <w:t>thoughtful attention to the</w:t>
      </w:r>
      <w:r w:rsidR="003B1458" w:rsidRPr="008C1A1F">
        <w:rPr>
          <w:b/>
        </w:rPr>
        <w:t xml:space="preserve"> reading</w:t>
      </w:r>
      <w:r w:rsidR="003B1458" w:rsidRPr="003039EE">
        <w:t xml:space="preserve">.  </w:t>
      </w:r>
      <w:r w:rsidR="00200A60">
        <w:t xml:space="preserve">Your </w:t>
      </w:r>
      <w:r w:rsidR="00200A60" w:rsidRPr="008C1A1F">
        <w:rPr>
          <w:b/>
        </w:rPr>
        <w:t>précis</w:t>
      </w:r>
      <w:r w:rsidR="00200A60" w:rsidRPr="003039EE">
        <w:t xml:space="preserve"> </w:t>
      </w:r>
      <w:r w:rsidR="00200A60">
        <w:t xml:space="preserve">should begin with a brief summation of your view of the work’s contribution (strengths and weaknesses) and then you may go on to identify particular points of interest in relation to the course.  Be sure to refer to places in the text with proper citation of page numbers and strive for clarity of presentation.  </w:t>
      </w:r>
      <w:r w:rsidR="003039EE">
        <w:t>[</w:t>
      </w:r>
      <w:r w:rsidR="00200A60">
        <w:t>3</w:t>
      </w:r>
      <w:r w:rsidR="003039EE" w:rsidRPr="003039EE">
        <w:t>0% of course grade</w:t>
      </w:r>
      <w:r w:rsidR="003039EE">
        <w:t>]</w:t>
      </w:r>
    </w:p>
    <w:p w:rsidR="003039EE" w:rsidRPr="006E4478" w:rsidRDefault="00200A60" w:rsidP="00901FFC">
      <w:pPr>
        <w:pStyle w:val="NormalWeb"/>
        <w:rPr>
          <w:b/>
        </w:rPr>
      </w:pPr>
      <w:r>
        <w:rPr>
          <w:b/>
        </w:rPr>
        <w:t xml:space="preserve">Final </w:t>
      </w:r>
      <w:r w:rsidR="006E4478" w:rsidRPr="006E4478">
        <w:rPr>
          <w:b/>
        </w:rPr>
        <w:t>Paper</w:t>
      </w:r>
    </w:p>
    <w:p w:rsidR="00F13822" w:rsidRDefault="003039EE" w:rsidP="00901FFC">
      <w:pPr>
        <w:pStyle w:val="NormalWeb"/>
      </w:pPr>
      <w:r w:rsidRPr="003039EE">
        <w:t xml:space="preserve">There will be a </w:t>
      </w:r>
      <w:r w:rsidRPr="008C1A1F">
        <w:rPr>
          <w:b/>
        </w:rPr>
        <w:t>course paper</w:t>
      </w:r>
      <w:r w:rsidRPr="003039EE">
        <w:t xml:space="preserve"> of approximately 20</w:t>
      </w:r>
      <w:r w:rsidR="008C1A1F">
        <w:t>-25</w:t>
      </w:r>
      <w:r w:rsidR="00200A60">
        <w:t xml:space="preserve"> double-spaced pages</w:t>
      </w:r>
      <w:r w:rsidRPr="003039EE">
        <w:t xml:space="preserve"> </w:t>
      </w:r>
      <w:r w:rsidR="0032416B">
        <w:t xml:space="preserve">based on additional reading </w:t>
      </w:r>
      <w:r w:rsidRPr="003039EE">
        <w:t xml:space="preserve">due at the end of the semester.  I will expect to receive proposals for </w:t>
      </w:r>
      <w:r w:rsidR="0032416B">
        <w:t xml:space="preserve">these papers </w:t>
      </w:r>
      <w:r w:rsidR="00200A60">
        <w:t xml:space="preserve">(at the latest) </w:t>
      </w:r>
      <w:r w:rsidR="0032416B">
        <w:t xml:space="preserve">by </w:t>
      </w:r>
      <w:r w:rsidR="00DB328D">
        <w:t>March 27</w:t>
      </w:r>
      <w:r w:rsidRPr="003039EE">
        <w:t>, including short bibliographies of material to be referenced.  These papers may draw on multiple works in order to support a specific topic of relevance to the course</w:t>
      </w:r>
      <w:r w:rsidR="0054355D">
        <w:t>, or they may take the form of a review essay on a theme appropriate to the course</w:t>
      </w:r>
      <w:r w:rsidRPr="003039EE">
        <w:t xml:space="preserve">.  Everyone will have an opportunity to give an </w:t>
      </w:r>
      <w:r w:rsidRPr="0054355D">
        <w:rPr>
          <w:b/>
        </w:rPr>
        <w:t>oral presentation</w:t>
      </w:r>
      <w:r w:rsidRPr="003039EE">
        <w:t xml:space="preserve"> of their subject matter during the final weeks of the semester.</w:t>
      </w:r>
      <w:r>
        <w:t xml:space="preserve">  [50% of course grade]</w:t>
      </w:r>
    </w:p>
    <w:p w:rsidR="00EB1FAA" w:rsidRDefault="00EB1FAA" w:rsidP="00EB1FAA">
      <w:pPr>
        <w:rPr>
          <w:b/>
        </w:rPr>
      </w:pPr>
      <w:r w:rsidRPr="00EB1FAA">
        <w:rPr>
          <w:b/>
        </w:rPr>
        <w:t>Academic Honesty</w:t>
      </w:r>
    </w:p>
    <w:p w:rsidR="00EB1FAA" w:rsidRPr="00EB1FAA" w:rsidRDefault="00EB1FAA" w:rsidP="00EB1FAA">
      <w:pPr>
        <w:rPr>
          <w:b/>
        </w:rPr>
      </w:pPr>
    </w:p>
    <w:p w:rsidR="00EB1FAA" w:rsidRPr="00EB1FAA" w:rsidRDefault="00EB1FAA" w:rsidP="00EB1FAA">
      <w:r w:rsidRPr="00EB1FAA">
        <w:t xml:space="preserve">The </w:t>
      </w:r>
      <w:smartTag w:uri="urn:schemas-microsoft-com:office:smarttags" w:element="place">
        <w:smartTag w:uri="urn:schemas-microsoft-com:office:smarttags" w:element="PlaceType">
          <w:r w:rsidRPr="00EB1FAA">
            <w:t>University</w:t>
          </w:r>
        </w:smartTag>
        <w:r w:rsidRPr="00EB1FAA">
          <w:t xml:space="preserve"> of </w:t>
        </w:r>
        <w:smartTag w:uri="urn:schemas-microsoft-com:office:smarttags" w:element="PlaceName">
          <w:r w:rsidRPr="00EB1FAA">
            <w:t>Florida</w:t>
          </w:r>
        </w:smartTag>
      </w:smartTag>
      <w:r w:rsidRPr="00EB1FAA">
        <w:t xml:space="preserve">’s honor code requires all students to be honest in their academic work. University policies on cheating, plagiarism, and related issues are available at: </w:t>
      </w:r>
      <w:hyperlink r:id="rId7" w:history="1">
        <w:r w:rsidRPr="00A33461">
          <w:rPr>
            <w:rStyle w:val="Hyperlink"/>
            <w:rFonts w:ascii="Times New Roman" w:hAnsi="Times New Roman" w:cs="Times New Roman"/>
            <w:sz w:val="24"/>
            <w:szCs w:val="24"/>
          </w:rPr>
          <w:t>http://www.dso.ufl.edu/judicial/procedures/academicguide.html</w:t>
        </w:r>
      </w:hyperlink>
    </w:p>
    <w:p w:rsidR="00EB1FAA" w:rsidRPr="00EB1FAA" w:rsidRDefault="00EB1FAA" w:rsidP="00EB1FAA"/>
    <w:p w:rsidR="00EB1FAA" w:rsidRPr="00EB1FAA" w:rsidRDefault="00EB1FAA" w:rsidP="00EB1FAA">
      <w:pPr>
        <w:rPr>
          <w:b/>
        </w:rPr>
      </w:pPr>
      <w:r w:rsidRPr="00EB1FAA">
        <w:rPr>
          <w:b/>
        </w:rPr>
        <w:t>Accommodations</w:t>
      </w:r>
    </w:p>
    <w:p w:rsidR="0050271A" w:rsidRPr="00EB1FAA" w:rsidRDefault="00EB1FAA" w:rsidP="00901FFC">
      <w:pPr>
        <w:pStyle w:val="NormalWeb"/>
        <w:rPr>
          <w:b/>
        </w:rPr>
      </w:pPr>
      <w:r w:rsidRPr="00EB1FAA">
        <w:t>Students requesting classroom accommodation must first register with the Dean of Students Office. The Dean of Students Office will provide documentation to the student who must then provide this documentation to me when requesting accommodation.</w:t>
      </w:r>
    </w:p>
    <w:p w:rsidR="001D1F58" w:rsidRDefault="001D1F58" w:rsidP="00901FFC">
      <w:pPr>
        <w:pStyle w:val="NormalWeb"/>
        <w:rPr>
          <w:b/>
        </w:rPr>
      </w:pPr>
    </w:p>
    <w:p w:rsidR="001D1F58" w:rsidRDefault="001D1F58" w:rsidP="00901FFC">
      <w:pPr>
        <w:pStyle w:val="NormalWeb"/>
        <w:rPr>
          <w:b/>
        </w:rPr>
      </w:pPr>
    </w:p>
    <w:p w:rsidR="001D1F58" w:rsidRDefault="001D1F58" w:rsidP="00901FFC">
      <w:pPr>
        <w:pStyle w:val="NormalWeb"/>
        <w:rPr>
          <w:b/>
        </w:rPr>
      </w:pPr>
    </w:p>
    <w:p w:rsidR="00F13822" w:rsidRPr="00F13822" w:rsidRDefault="00F13822" w:rsidP="00901FFC">
      <w:pPr>
        <w:pStyle w:val="NormalWeb"/>
        <w:rPr>
          <w:b/>
        </w:rPr>
      </w:pPr>
      <w:r w:rsidRPr="00F13822">
        <w:rPr>
          <w:b/>
        </w:rPr>
        <w:t>Course readings:</w:t>
      </w:r>
    </w:p>
    <w:p w:rsidR="003039EE" w:rsidRDefault="00B740B0" w:rsidP="006E4478">
      <w:pPr>
        <w:pStyle w:val="NormalWeb"/>
        <w:ind w:left="1440" w:hanging="1440"/>
      </w:pPr>
      <w:r>
        <w:t>January 11</w:t>
      </w:r>
      <w:r w:rsidR="006E4478">
        <w:tab/>
        <w:t>Introduction to the course</w:t>
      </w:r>
      <w:r w:rsidR="00625CFC">
        <w:t xml:space="preserve">                                                                                 V</w:t>
      </w:r>
      <w:r w:rsidR="006E4478">
        <w:t xml:space="preserve">ideo, “Chain of Love” (dir.: Marije </w:t>
      </w:r>
      <w:r w:rsidR="003039EE">
        <w:t>Meerman, 2001, 50 min.)</w:t>
      </w:r>
    </w:p>
    <w:p w:rsidR="00901FFC" w:rsidRDefault="00B740B0">
      <w:r>
        <w:t>January 18</w:t>
      </w:r>
      <w:r w:rsidR="00901FFC">
        <w:t xml:space="preserve"> </w:t>
      </w:r>
      <w:r w:rsidR="00901FFC">
        <w:tab/>
      </w:r>
      <w:r>
        <w:t>MLK</w:t>
      </w:r>
      <w:r w:rsidR="00901FFC">
        <w:t xml:space="preserve"> Day—no class</w:t>
      </w:r>
    </w:p>
    <w:p w:rsidR="003039EE" w:rsidRDefault="003039EE">
      <w:r>
        <w:tab/>
      </w:r>
      <w:r>
        <w:tab/>
        <w:t xml:space="preserve">Read from </w:t>
      </w:r>
      <w:proofErr w:type="gramStart"/>
      <w:r w:rsidR="00B740B0" w:rsidRPr="00B740B0">
        <w:rPr>
          <w:i/>
        </w:rPr>
        <w:t>The</w:t>
      </w:r>
      <w:proofErr w:type="gramEnd"/>
      <w:r w:rsidR="00B740B0">
        <w:t xml:space="preserve"> </w:t>
      </w:r>
      <w:r w:rsidR="00B740B0">
        <w:rPr>
          <w:i/>
        </w:rPr>
        <w:t>Empire of Love</w:t>
      </w:r>
    </w:p>
    <w:p w:rsidR="00901FFC" w:rsidRDefault="00901FFC"/>
    <w:p w:rsidR="00901FFC" w:rsidRPr="0054355D" w:rsidRDefault="00B740B0">
      <w:r>
        <w:t>January25</w:t>
      </w:r>
      <w:r w:rsidR="003039EE">
        <w:tab/>
      </w:r>
      <w:r>
        <w:rPr>
          <w:i/>
        </w:rPr>
        <w:t>The Empire of Love</w:t>
      </w:r>
      <w:r w:rsidR="0054355D">
        <w:t xml:space="preserve">, </w:t>
      </w:r>
      <w:r w:rsidR="003039EE">
        <w:t>to end</w:t>
      </w:r>
      <w:r w:rsidR="0054355D">
        <w:t xml:space="preserve"> (</w:t>
      </w:r>
      <w:r w:rsidR="0054355D" w:rsidRPr="00590487">
        <w:rPr>
          <w:b/>
        </w:rPr>
        <w:t>précis</w:t>
      </w:r>
      <w:r w:rsidR="0054355D" w:rsidRPr="0054355D">
        <w:t xml:space="preserve"> due)</w:t>
      </w:r>
    </w:p>
    <w:p w:rsidR="00901FFC" w:rsidRDefault="00901FFC"/>
    <w:p w:rsidR="00901FFC" w:rsidRDefault="00B740B0">
      <w:r>
        <w:t>February 1</w:t>
      </w:r>
      <w:r w:rsidR="00F13822">
        <w:tab/>
      </w:r>
      <w:r w:rsidR="00F13822" w:rsidRPr="003039EE">
        <w:rPr>
          <w:i/>
        </w:rPr>
        <w:t>The Heart is Unknown Country</w:t>
      </w:r>
      <w:r w:rsidR="003039EE" w:rsidRPr="003039EE">
        <w:t>, to p.</w:t>
      </w:r>
      <w:r w:rsidR="002E23E3">
        <w:t>107</w:t>
      </w:r>
    </w:p>
    <w:p w:rsidR="00901FFC" w:rsidRDefault="00901FFC"/>
    <w:p w:rsidR="00901FFC" w:rsidRDefault="00B740B0">
      <w:r>
        <w:t>February 8</w:t>
      </w:r>
      <w:r w:rsidR="003039EE">
        <w:tab/>
      </w:r>
      <w:r w:rsidR="003039EE" w:rsidRPr="003039EE">
        <w:rPr>
          <w:i/>
        </w:rPr>
        <w:t>The Heart is Unknown Country</w:t>
      </w:r>
      <w:r w:rsidR="003039EE" w:rsidRPr="003039EE">
        <w:t>, to end</w:t>
      </w:r>
      <w:r w:rsidR="0054355D">
        <w:t xml:space="preserve"> (</w:t>
      </w:r>
      <w:r w:rsidR="0054355D" w:rsidRPr="00590487">
        <w:rPr>
          <w:b/>
        </w:rPr>
        <w:t>précis</w:t>
      </w:r>
      <w:r w:rsidR="0054355D" w:rsidRPr="0054355D">
        <w:t xml:space="preserve"> due)</w:t>
      </w:r>
    </w:p>
    <w:p w:rsidR="007D62B8" w:rsidRDefault="007D62B8"/>
    <w:p w:rsidR="00901FFC" w:rsidRDefault="00B740B0">
      <w:r>
        <w:t>February 15</w:t>
      </w:r>
      <w:r w:rsidR="00F13822">
        <w:tab/>
      </w:r>
      <w:r w:rsidR="00F13822" w:rsidRPr="00BF5822">
        <w:rPr>
          <w:i/>
        </w:rPr>
        <w:t>Romance on a Global Stage</w:t>
      </w:r>
      <w:r w:rsidR="00BF5822" w:rsidRPr="00BF5822">
        <w:t>, to p.</w:t>
      </w:r>
      <w:r w:rsidR="002E23E3">
        <w:t>115</w:t>
      </w:r>
    </w:p>
    <w:p w:rsidR="00901FFC" w:rsidRDefault="00901FFC"/>
    <w:p w:rsidR="0054355D" w:rsidRDefault="00B740B0">
      <w:r>
        <w:t>February 22</w:t>
      </w:r>
      <w:r w:rsidR="00BF5822">
        <w:tab/>
      </w:r>
      <w:r w:rsidR="00BF5822" w:rsidRPr="00BF5822">
        <w:rPr>
          <w:i/>
        </w:rPr>
        <w:t>Romance on a Global Stage</w:t>
      </w:r>
      <w:r w:rsidR="00BF5822">
        <w:t>, to end</w:t>
      </w:r>
      <w:r w:rsidR="0054355D">
        <w:t xml:space="preserve"> (</w:t>
      </w:r>
      <w:r w:rsidR="0054355D" w:rsidRPr="00590487">
        <w:rPr>
          <w:b/>
        </w:rPr>
        <w:t>précis</w:t>
      </w:r>
      <w:r w:rsidR="0054355D" w:rsidRPr="0054355D">
        <w:t xml:space="preserve"> due)</w:t>
      </w:r>
    </w:p>
    <w:p w:rsidR="00625CFC" w:rsidRDefault="00625CFC">
      <w:r>
        <w:tab/>
      </w:r>
      <w:r>
        <w:tab/>
        <w:t xml:space="preserve">Video, “In the Name of Love” (dir.: Shannon O’Rourke, </w:t>
      </w:r>
      <w:r w:rsidR="008C62AB">
        <w:t xml:space="preserve">2003, </w:t>
      </w:r>
      <w:r>
        <w:t>58 min.)</w:t>
      </w:r>
    </w:p>
    <w:p w:rsidR="00901FFC" w:rsidRDefault="00901FFC"/>
    <w:p w:rsidR="00901FFC" w:rsidRDefault="00B740B0">
      <w:r>
        <w:t>March 1</w:t>
      </w:r>
      <w:r w:rsidR="00F13822">
        <w:tab/>
      </w:r>
      <w:proofErr w:type="gramStart"/>
      <w:r w:rsidR="00F13822" w:rsidRPr="00BF5822">
        <w:rPr>
          <w:i/>
        </w:rPr>
        <w:t>The</w:t>
      </w:r>
      <w:proofErr w:type="gramEnd"/>
      <w:r w:rsidR="00F13822" w:rsidRPr="00BF5822">
        <w:rPr>
          <w:i/>
        </w:rPr>
        <w:t xml:space="preserve"> Intimate Economies of Bangkok</w:t>
      </w:r>
      <w:r w:rsidR="00BF5822">
        <w:t>, to p.</w:t>
      </w:r>
      <w:r w:rsidR="002E23E3">
        <w:t>101</w:t>
      </w:r>
    </w:p>
    <w:p w:rsidR="00901FFC" w:rsidRDefault="00901FFC"/>
    <w:p w:rsidR="00B740B0" w:rsidRDefault="00B740B0" w:rsidP="0054355D">
      <w:r>
        <w:t>March 8</w:t>
      </w:r>
      <w:r w:rsidR="00BF5822">
        <w:tab/>
      </w:r>
      <w:r w:rsidRPr="00AD03FF">
        <w:rPr>
          <w:b/>
        </w:rPr>
        <w:t>Spring break</w:t>
      </w:r>
    </w:p>
    <w:p w:rsidR="00B740B0" w:rsidRDefault="00B740B0" w:rsidP="0054355D"/>
    <w:p w:rsidR="0054355D" w:rsidRDefault="00B740B0" w:rsidP="00B740B0">
      <w:r w:rsidRPr="001D1F58">
        <w:t>March 15</w:t>
      </w:r>
      <w:r>
        <w:rPr>
          <w:i/>
        </w:rPr>
        <w:tab/>
      </w:r>
      <w:proofErr w:type="gramStart"/>
      <w:r w:rsidR="00BF5822" w:rsidRPr="00BF5822">
        <w:rPr>
          <w:i/>
        </w:rPr>
        <w:t>The</w:t>
      </w:r>
      <w:proofErr w:type="gramEnd"/>
      <w:r w:rsidR="00BF5822" w:rsidRPr="00BF5822">
        <w:rPr>
          <w:i/>
        </w:rPr>
        <w:t xml:space="preserve"> Intimate Economies of Bangkok</w:t>
      </w:r>
      <w:r w:rsidR="00BF5822">
        <w:t>, to end</w:t>
      </w:r>
      <w:r w:rsidR="0054355D">
        <w:t xml:space="preserve"> (</w:t>
      </w:r>
      <w:r w:rsidR="0054355D" w:rsidRPr="00590487">
        <w:rPr>
          <w:b/>
        </w:rPr>
        <w:t>précis</w:t>
      </w:r>
      <w:r w:rsidR="0054355D" w:rsidRPr="0054355D">
        <w:t xml:space="preserve"> due)</w:t>
      </w:r>
    </w:p>
    <w:p w:rsidR="0054355D" w:rsidRPr="0054355D" w:rsidRDefault="0054355D" w:rsidP="0054355D">
      <w:r>
        <w:tab/>
      </w:r>
      <w:r>
        <w:tab/>
        <w:t>Video</w:t>
      </w:r>
      <w:r w:rsidR="008214D7">
        <w:t xml:space="preserve"> clip</w:t>
      </w:r>
      <w:r>
        <w:t>, “Beautiful Boxer”</w:t>
      </w:r>
      <w:r w:rsidR="00590487">
        <w:t xml:space="preserve"> (dir.:  Ekachai Uekrongtahm, 2004, 113 min.)</w:t>
      </w:r>
    </w:p>
    <w:p w:rsidR="00B740B0" w:rsidRDefault="00B740B0"/>
    <w:p w:rsidR="00901FFC" w:rsidRDefault="00B740B0">
      <w:r>
        <w:t>March 22</w:t>
      </w:r>
      <w:r w:rsidR="00F13822">
        <w:tab/>
      </w:r>
      <w:r w:rsidR="00F13822" w:rsidRPr="00BF5822">
        <w:rPr>
          <w:i/>
        </w:rPr>
        <w:t>Global Divas</w:t>
      </w:r>
      <w:r w:rsidR="00BF5822">
        <w:t>, to p.</w:t>
      </w:r>
      <w:r w:rsidR="002E23E3">
        <w:t>88</w:t>
      </w:r>
      <w:r w:rsidR="0054355D">
        <w:t xml:space="preserve"> (</w:t>
      </w:r>
      <w:r w:rsidR="0054355D" w:rsidRPr="00590487">
        <w:rPr>
          <w:b/>
        </w:rPr>
        <w:t>final paper proposals</w:t>
      </w:r>
      <w:r w:rsidR="0054355D">
        <w:t xml:space="preserve"> </w:t>
      </w:r>
      <w:r w:rsidR="0054355D" w:rsidRPr="008214D7">
        <w:rPr>
          <w:b/>
        </w:rPr>
        <w:t>and bibliography</w:t>
      </w:r>
      <w:r w:rsidR="0054355D">
        <w:t xml:space="preserve"> due)</w:t>
      </w:r>
    </w:p>
    <w:p w:rsidR="00B740B0" w:rsidRDefault="00B740B0"/>
    <w:p w:rsidR="00B36BE7" w:rsidRDefault="00DC48FF">
      <w:r>
        <w:t>March 29</w:t>
      </w:r>
      <w:r w:rsidR="00BF5822">
        <w:tab/>
      </w:r>
      <w:r w:rsidR="00BF5822" w:rsidRPr="00BF5822">
        <w:rPr>
          <w:i/>
        </w:rPr>
        <w:t>Global Divas</w:t>
      </w:r>
      <w:r w:rsidR="00BF5822">
        <w:t>, to end</w:t>
      </w:r>
      <w:r w:rsidR="00590487">
        <w:t xml:space="preserve"> (</w:t>
      </w:r>
      <w:r w:rsidR="00590487" w:rsidRPr="00590487">
        <w:rPr>
          <w:b/>
        </w:rPr>
        <w:t>précis</w:t>
      </w:r>
      <w:r w:rsidR="00590487" w:rsidRPr="0054355D">
        <w:t xml:space="preserve"> due)</w:t>
      </w:r>
    </w:p>
    <w:p w:rsidR="00590487" w:rsidRPr="00BF5822" w:rsidRDefault="00590487">
      <w:pPr>
        <w:rPr>
          <w:i/>
        </w:rPr>
      </w:pPr>
    </w:p>
    <w:p w:rsidR="00901FFC" w:rsidRDefault="00DC48FF">
      <w:r>
        <w:t>April 5</w:t>
      </w:r>
      <w:r>
        <w:tab/>
      </w:r>
      <w:r w:rsidR="00F13822" w:rsidRPr="00BF5822">
        <w:rPr>
          <w:i/>
        </w:rPr>
        <w:tab/>
      </w:r>
      <w:r w:rsidR="00E9184D">
        <w:t>Read from</w:t>
      </w:r>
      <w:r w:rsidR="00E9184D">
        <w:rPr>
          <w:i/>
        </w:rPr>
        <w:t xml:space="preserve"> </w:t>
      </w:r>
      <w:r w:rsidR="00F13822" w:rsidRPr="00BF5822">
        <w:rPr>
          <w:i/>
        </w:rPr>
        <w:t>What’s Love Got to Do with It?</w:t>
      </w:r>
      <w:r w:rsidR="00BF5822" w:rsidRPr="00BF5822">
        <w:rPr>
          <w:i/>
        </w:rPr>
        <w:t>,</w:t>
      </w:r>
      <w:r w:rsidR="00BF5822">
        <w:t xml:space="preserve"> to p.</w:t>
      </w:r>
      <w:r w:rsidR="002E23E3">
        <w:t>115</w:t>
      </w:r>
    </w:p>
    <w:p w:rsidR="00901FFC" w:rsidRDefault="00590487">
      <w:r>
        <w:tab/>
      </w:r>
      <w:r>
        <w:tab/>
        <w:t>Video</w:t>
      </w:r>
      <w:r w:rsidR="008214D7">
        <w:t xml:space="preserve"> clip</w:t>
      </w:r>
      <w:r>
        <w:t>, “Heading South” (</w:t>
      </w:r>
      <w:r w:rsidR="008C62AB">
        <w:t>dir.: Laurent Cantet, 2005, 105 min.)</w:t>
      </w:r>
    </w:p>
    <w:p w:rsidR="00590487" w:rsidRDefault="00590487"/>
    <w:p w:rsidR="00901FFC" w:rsidRDefault="00DC48FF">
      <w:r>
        <w:t>April 12</w:t>
      </w:r>
      <w:r w:rsidR="00BF5822">
        <w:tab/>
      </w:r>
      <w:r w:rsidR="00BF5822" w:rsidRPr="00BF5822">
        <w:rPr>
          <w:i/>
        </w:rPr>
        <w:t>What’s Love Got to Do with It?,</w:t>
      </w:r>
      <w:r w:rsidR="00BF5822">
        <w:t xml:space="preserve"> to end</w:t>
      </w:r>
      <w:r w:rsidR="00590487">
        <w:t xml:space="preserve"> (</w:t>
      </w:r>
      <w:r w:rsidR="00590487" w:rsidRPr="00590487">
        <w:rPr>
          <w:b/>
        </w:rPr>
        <w:t>précis</w:t>
      </w:r>
      <w:r w:rsidR="00590487" w:rsidRPr="0054355D">
        <w:t xml:space="preserve"> due)</w:t>
      </w:r>
    </w:p>
    <w:p w:rsidR="00590487" w:rsidRDefault="00590487"/>
    <w:p w:rsidR="00901FFC" w:rsidRDefault="00DC48FF">
      <w:r>
        <w:t>April 19</w:t>
      </w:r>
      <w:r w:rsidR="00BF5822">
        <w:tab/>
      </w:r>
      <w:r w:rsidR="00BF5822" w:rsidRPr="008214D7">
        <w:rPr>
          <w:b/>
        </w:rPr>
        <w:t>Presentation of projects</w:t>
      </w:r>
      <w:r w:rsidR="001940C2">
        <w:t xml:space="preserve"> (last class)</w:t>
      </w:r>
    </w:p>
    <w:p w:rsidR="00901FFC" w:rsidRDefault="00901FFC"/>
    <w:p w:rsidR="00901FFC" w:rsidRDefault="008214D7">
      <w:r>
        <w:t>April 26</w:t>
      </w:r>
      <w:r w:rsidR="00BF5822">
        <w:t xml:space="preserve"> </w:t>
      </w:r>
      <w:r w:rsidR="00BF5822">
        <w:tab/>
      </w:r>
      <w:r w:rsidRPr="008214D7">
        <w:rPr>
          <w:b/>
        </w:rPr>
        <w:t>Final p</w:t>
      </w:r>
      <w:r w:rsidR="00DC48FF" w:rsidRPr="008214D7">
        <w:rPr>
          <w:b/>
        </w:rPr>
        <w:t>apers due</w:t>
      </w:r>
    </w:p>
    <w:p w:rsidR="00F521CD" w:rsidRDefault="00F521CD"/>
    <w:sectPr w:rsidR="00F521CD" w:rsidSect="006E4478">
      <w:headerReference w:type="even" r:id="rId8"/>
      <w:headerReference w:type="default" r:id="rId9"/>
      <w:pgSz w:w="12240" w:h="15840"/>
      <w:pgMar w:top="1296" w:right="1440" w:bottom="1296"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2CC" w:rsidRDefault="007032CC">
      <w:r>
        <w:separator/>
      </w:r>
    </w:p>
  </w:endnote>
  <w:endnote w:type="continuationSeparator" w:id="0">
    <w:p w:rsidR="007032CC" w:rsidRDefault="00703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2CC" w:rsidRDefault="007032CC">
      <w:r>
        <w:separator/>
      </w:r>
    </w:p>
  </w:footnote>
  <w:footnote w:type="continuationSeparator" w:id="0">
    <w:p w:rsidR="007032CC" w:rsidRDefault="00703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E06" w:rsidRDefault="00F42E06" w:rsidP="00B36B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2E06" w:rsidRDefault="00F42E06" w:rsidP="00B36BE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E06" w:rsidRDefault="00F42E06" w:rsidP="00B36B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57CC">
      <w:rPr>
        <w:rStyle w:val="PageNumber"/>
        <w:noProof/>
      </w:rPr>
      <w:t>3</w:t>
    </w:r>
    <w:r>
      <w:rPr>
        <w:rStyle w:val="PageNumber"/>
      </w:rPr>
      <w:fldChar w:fldCharType="end"/>
    </w:r>
  </w:p>
  <w:p w:rsidR="00F42E06" w:rsidRDefault="00F42E06" w:rsidP="00B36BE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901FFC"/>
    <w:rsid w:val="0001748D"/>
    <w:rsid w:val="00036916"/>
    <w:rsid w:val="00041460"/>
    <w:rsid w:val="000642E4"/>
    <w:rsid w:val="000D3DE5"/>
    <w:rsid w:val="000E331F"/>
    <w:rsid w:val="001716F5"/>
    <w:rsid w:val="001940C2"/>
    <w:rsid w:val="001C7BA9"/>
    <w:rsid w:val="001D1F58"/>
    <w:rsid w:val="001E0F13"/>
    <w:rsid w:val="00200A60"/>
    <w:rsid w:val="0020790E"/>
    <w:rsid w:val="002C5EDD"/>
    <w:rsid w:val="002E23E3"/>
    <w:rsid w:val="002E7658"/>
    <w:rsid w:val="003039EE"/>
    <w:rsid w:val="00314799"/>
    <w:rsid w:val="003166FD"/>
    <w:rsid w:val="0032416B"/>
    <w:rsid w:val="003B1458"/>
    <w:rsid w:val="003D7B21"/>
    <w:rsid w:val="00433593"/>
    <w:rsid w:val="004B7347"/>
    <w:rsid w:val="004D2BFC"/>
    <w:rsid w:val="0050271A"/>
    <w:rsid w:val="00512834"/>
    <w:rsid w:val="00526FF2"/>
    <w:rsid w:val="0054355D"/>
    <w:rsid w:val="00557CBF"/>
    <w:rsid w:val="005857CC"/>
    <w:rsid w:val="00590487"/>
    <w:rsid w:val="005C285D"/>
    <w:rsid w:val="005D24AC"/>
    <w:rsid w:val="00625CFC"/>
    <w:rsid w:val="006470D7"/>
    <w:rsid w:val="00695004"/>
    <w:rsid w:val="006E20D4"/>
    <w:rsid w:val="006E4478"/>
    <w:rsid w:val="007032CC"/>
    <w:rsid w:val="00710317"/>
    <w:rsid w:val="00710B21"/>
    <w:rsid w:val="0073372B"/>
    <w:rsid w:val="00772CCC"/>
    <w:rsid w:val="007D62B8"/>
    <w:rsid w:val="00816310"/>
    <w:rsid w:val="008214D7"/>
    <w:rsid w:val="00845A0B"/>
    <w:rsid w:val="008C1A1F"/>
    <w:rsid w:val="008C62AB"/>
    <w:rsid w:val="008F542E"/>
    <w:rsid w:val="00901FFC"/>
    <w:rsid w:val="009132D6"/>
    <w:rsid w:val="00954D4C"/>
    <w:rsid w:val="0099356D"/>
    <w:rsid w:val="009B34B4"/>
    <w:rsid w:val="009D3357"/>
    <w:rsid w:val="009E0E54"/>
    <w:rsid w:val="009E6F2B"/>
    <w:rsid w:val="00A33461"/>
    <w:rsid w:val="00AD03FF"/>
    <w:rsid w:val="00B34DD5"/>
    <w:rsid w:val="00B36BE7"/>
    <w:rsid w:val="00B45C4B"/>
    <w:rsid w:val="00B740B0"/>
    <w:rsid w:val="00BF3472"/>
    <w:rsid w:val="00BF5822"/>
    <w:rsid w:val="00C16AE1"/>
    <w:rsid w:val="00C27623"/>
    <w:rsid w:val="00C34257"/>
    <w:rsid w:val="00CD63E7"/>
    <w:rsid w:val="00CF21DC"/>
    <w:rsid w:val="00D24418"/>
    <w:rsid w:val="00D35102"/>
    <w:rsid w:val="00D704EF"/>
    <w:rsid w:val="00D745F6"/>
    <w:rsid w:val="00D91405"/>
    <w:rsid w:val="00DB328D"/>
    <w:rsid w:val="00DC48FF"/>
    <w:rsid w:val="00E11D10"/>
    <w:rsid w:val="00E338E6"/>
    <w:rsid w:val="00E42CF9"/>
    <w:rsid w:val="00E9184D"/>
    <w:rsid w:val="00EB1FAA"/>
    <w:rsid w:val="00EB4BE0"/>
    <w:rsid w:val="00F13822"/>
    <w:rsid w:val="00F42E06"/>
    <w:rsid w:val="00F51A52"/>
    <w:rsid w:val="00F521CD"/>
    <w:rsid w:val="00F84E1A"/>
    <w:rsid w:val="00FC6997"/>
    <w:rsid w:val="00FF5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01FFC"/>
    <w:pPr>
      <w:spacing w:before="100" w:beforeAutospacing="1" w:after="100" w:afterAutospacing="1"/>
    </w:pPr>
  </w:style>
  <w:style w:type="character" w:styleId="Strong">
    <w:name w:val="Strong"/>
    <w:basedOn w:val="DefaultParagraphFont"/>
    <w:qFormat/>
    <w:rsid w:val="00901FFC"/>
    <w:rPr>
      <w:b/>
      <w:bCs/>
    </w:rPr>
  </w:style>
  <w:style w:type="character" w:styleId="Emphasis">
    <w:name w:val="Emphasis"/>
    <w:basedOn w:val="DefaultParagraphFont"/>
    <w:qFormat/>
    <w:rsid w:val="00901FFC"/>
    <w:rPr>
      <w:i/>
      <w:iCs/>
    </w:rPr>
  </w:style>
  <w:style w:type="paragraph" w:styleId="Header">
    <w:name w:val="header"/>
    <w:basedOn w:val="Normal"/>
    <w:rsid w:val="00B36BE7"/>
    <w:pPr>
      <w:tabs>
        <w:tab w:val="center" w:pos="4320"/>
        <w:tab w:val="right" w:pos="8640"/>
      </w:tabs>
    </w:pPr>
  </w:style>
  <w:style w:type="character" w:styleId="PageNumber">
    <w:name w:val="page number"/>
    <w:basedOn w:val="DefaultParagraphFont"/>
    <w:rsid w:val="00B36BE7"/>
  </w:style>
  <w:style w:type="character" w:styleId="Hyperlink">
    <w:name w:val="Hyperlink"/>
    <w:basedOn w:val="DefaultParagraphFont"/>
    <w:rsid w:val="00F521CD"/>
    <w:rPr>
      <w:rFonts w:ascii="Arial" w:hAnsi="Arial" w:cs="Arial" w:hint="default"/>
      <w:b w:val="0"/>
      <w:bCs w:val="0"/>
      <w:color w:val="000000"/>
      <w:sz w:val="18"/>
      <w:szCs w:val="18"/>
      <w:u w:val="single"/>
    </w:rPr>
  </w:style>
  <w:style w:type="paragraph" w:customStyle="1" w:styleId="title">
    <w:name w:val="title"/>
    <w:basedOn w:val="Normal"/>
    <w:rsid w:val="00F521CD"/>
    <w:pPr>
      <w:spacing w:before="100" w:beforeAutospacing="1" w:after="100" w:afterAutospacing="1"/>
    </w:pPr>
    <w:rPr>
      <w:rFonts w:ascii="Arial" w:hAnsi="Arial" w:cs="Arial"/>
      <w:b/>
      <w:bCs/>
      <w:color w:val="000000"/>
      <w:sz w:val="20"/>
      <w:szCs w:val="20"/>
    </w:rPr>
  </w:style>
  <w:style w:type="paragraph" w:styleId="HTMLPreformatted">
    <w:name w:val="HTML Preformatted"/>
    <w:basedOn w:val="Normal"/>
    <w:rsid w:val="00036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Spacing">
    <w:name w:val="No Spacing"/>
    <w:uiPriority w:val="1"/>
    <w:qFormat/>
    <w:rsid w:val="000642E4"/>
    <w:rPr>
      <w:sz w:val="24"/>
      <w:szCs w:val="24"/>
    </w:rPr>
  </w:style>
</w:styles>
</file>

<file path=word/webSettings.xml><?xml version="1.0" encoding="utf-8"?>
<w:webSettings xmlns:r="http://schemas.openxmlformats.org/officeDocument/2006/relationships" xmlns:w="http://schemas.openxmlformats.org/wordprocessingml/2006/main">
  <w:divs>
    <w:div w:id="33696822">
      <w:bodyDiv w:val="1"/>
      <w:marLeft w:val="0"/>
      <w:marRight w:val="0"/>
      <w:marTop w:val="0"/>
      <w:marBottom w:val="0"/>
      <w:divBdr>
        <w:top w:val="none" w:sz="0" w:space="0" w:color="auto"/>
        <w:left w:val="none" w:sz="0" w:space="0" w:color="auto"/>
        <w:bottom w:val="none" w:sz="0" w:space="0" w:color="auto"/>
        <w:right w:val="none" w:sz="0" w:space="0" w:color="auto"/>
      </w:divBdr>
    </w:div>
    <w:div w:id="137379038">
      <w:bodyDiv w:val="1"/>
      <w:marLeft w:val="0"/>
      <w:marRight w:val="0"/>
      <w:marTop w:val="0"/>
      <w:marBottom w:val="0"/>
      <w:divBdr>
        <w:top w:val="none" w:sz="0" w:space="0" w:color="auto"/>
        <w:left w:val="none" w:sz="0" w:space="0" w:color="auto"/>
        <w:bottom w:val="none" w:sz="0" w:space="0" w:color="auto"/>
        <w:right w:val="none" w:sz="0" w:space="0" w:color="auto"/>
      </w:divBdr>
    </w:div>
    <w:div w:id="610744203">
      <w:bodyDiv w:val="1"/>
      <w:marLeft w:val="0"/>
      <w:marRight w:val="0"/>
      <w:marTop w:val="0"/>
      <w:marBottom w:val="0"/>
      <w:divBdr>
        <w:top w:val="none" w:sz="0" w:space="0" w:color="auto"/>
        <w:left w:val="none" w:sz="0" w:space="0" w:color="auto"/>
        <w:bottom w:val="none" w:sz="0" w:space="0" w:color="auto"/>
        <w:right w:val="none" w:sz="0" w:space="0" w:color="auto"/>
      </w:divBdr>
      <w:divsChild>
        <w:div w:id="1311329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723161">
      <w:bodyDiv w:val="1"/>
      <w:marLeft w:val="0"/>
      <w:marRight w:val="0"/>
      <w:marTop w:val="0"/>
      <w:marBottom w:val="0"/>
      <w:divBdr>
        <w:top w:val="none" w:sz="0" w:space="0" w:color="auto"/>
        <w:left w:val="none" w:sz="0" w:space="0" w:color="auto"/>
        <w:bottom w:val="none" w:sz="0" w:space="0" w:color="auto"/>
        <w:right w:val="none" w:sz="0" w:space="0" w:color="auto"/>
      </w:divBdr>
      <w:divsChild>
        <w:div w:id="71296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so.ufl.edu/judicial/procedures/academicguid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babb@ufl.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SEX, LOVE, &amp; GLOBALIZATION</vt:lpstr>
    </vt:vector>
  </TitlesOfParts>
  <Company>University of Iowa</Company>
  <LinksUpToDate>false</LinksUpToDate>
  <CharactersWithSpaces>5958</CharactersWithSpaces>
  <SharedDoc>false</SharedDoc>
  <HLinks>
    <vt:vector size="12" baseType="variant">
      <vt:variant>
        <vt:i4>1835024</vt:i4>
      </vt:variant>
      <vt:variant>
        <vt:i4>3</vt:i4>
      </vt:variant>
      <vt:variant>
        <vt:i4>0</vt:i4>
      </vt:variant>
      <vt:variant>
        <vt:i4>5</vt:i4>
      </vt:variant>
      <vt:variant>
        <vt:lpwstr>http://www.dso.ufl.edu/judicial/procedures/academicguide.html</vt:lpwstr>
      </vt:variant>
      <vt:variant>
        <vt:lpwstr/>
      </vt:variant>
      <vt:variant>
        <vt:i4>917542</vt:i4>
      </vt:variant>
      <vt:variant>
        <vt:i4>0</vt:i4>
      </vt:variant>
      <vt:variant>
        <vt:i4>0</vt:i4>
      </vt:variant>
      <vt:variant>
        <vt:i4>5</vt:i4>
      </vt:variant>
      <vt:variant>
        <vt:lpwstr>mailto:fbabb@ufl.edu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LOVE, &amp; GLOBALIZATION</dc:title>
  <dc:subject/>
  <dc:creator> </dc:creator>
  <cp:keywords/>
  <dc:description/>
  <cp:lastModifiedBy>Administrator</cp:lastModifiedBy>
  <cp:revision>2</cp:revision>
  <dcterms:created xsi:type="dcterms:W3CDTF">2010-05-20T15:19:00Z</dcterms:created>
  <dcterms:modified xsi:type="dcterms:W3CDTF">2010-05-20T15:19:00Z</dcterms:modified>
</cp:coreProperties>
</file>