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8295" w:type="dxa"/>
        <w:tblInd w:w="93" w:type="dxa"/>
        <w:tblLayout w:type="fixed"/>
        <w:tblLook w:val="0000"/>
      </w:tblPr>
      <w:tblGrid>
        <w:gridCol w:w="3705"/>
        <w:gridCol w:w="1890"/>
        <w:gridCol w:w="1800"/>
        <w:gridCol w:w="900"/>
      </w:tblGrid>
      <w:tr w:rsidR="00720836" w:rsidRPr="00FC477C">
        <w:trPr>
          <w:trHeight w:val="255"/>
        </w:trPr>
        <w:tc>
          <w:tcPr>
            <w:tcW w:w="829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3FD8" w:rsidRPr="00FC477C" w:rsidRDefault="0089533B" w:rsidP="00720836">
            <w:pPr>
              <w:rPr>
                <w:rFonts w:asciiTheme="majorHAnsi" w:hAnsiTheme="majorHAnsi" w:cs="Arial"/>
                <w:b/>
                <w:szCs w:val="20"/>
              </w:rPr>
            </w:pPr>
            <w:r w:rsidRPr="00FC477C">
              <w:rPr>
                <w:rFonts w:asciiTheme="majorHAnsi" w:hAnsiTheme="majorHAnsi" w:cs="Arial"/>
                <w:b/>
                <w:szCs w:val="20"/>
              </w:rPr>
              <w:t xml:space="preserve">Table </w:t>
            </w:r>
            <w:r>
              <w:rPr>
                <w:rFonts w:asciiTheme="majorHAnsi" w:hAnsiTheme="majorHAnsi" w:cs="Arial"/>
                <w:b/>
                <w:szCs w:val="20"/>
              </w:rPr>
              <w:t>S</w:t>
            </w:r>
            <w:r w:rsidRPr="00FC477C">
              <w:rPr>
                <w:rFonts w:asciiTheme="majorHAnsi" w:hAnsiTheme="majorHAnsi" w:cs="Arial"/>
                <w:b/>
                <w:szCs w:val="20"/>
              </w:rPr>
              <w:t>2. Nitrogen substrate absorbance units</w:t>
            </w:r>
            <w:r w:rsidRPr="00FC477C">
              <w:rPr>
                <w:rFonts w:asciiTheme="majorHAnsi" w:hAnsiTheme="majorHAnsi" w:cs="Arial"/>
                <w:b/>
                <w:szCs w:val="20"/>
                <w:vertAlign w:val="superscript"/>
              </w:rPr>
              <w:t>a</w:t>
            </w:r>
            <w:r w:rsidRPr="00FC477C">
              <w:rPr>
                <w:rFonts w:asciiTheme="majorHAnsi" w:hAnsiTheme="majorHAnsi" w:cs="Arial"/>
                <w:b/>
                <w:szCs w:val="20"/>
              </w:rPr>
              <w:t xml:space="preserve"> of stromatolitic microbial mats</w:t>
            </w:r>
          </w:p>
        </w:tc>
      </w:tr>
      <w:tr w:rsidR="00720836" w:rsidRPr="00C23FD8">
        <w:trPr>
          <w:trHeight w:val="255"/>
        </w:trPr>
        <w:tc>
          <w:tcPr>
            <w:tcW w:w="82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20836" w:rsidRPr="00FC477C">
        <w:trPr>
          <w:trHeight w:val="255"/>
        </w:trPr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FC477C" w:rsidRDefault="00720836" w:rsidP="0072083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Nitrogen Substrate (n = 96</w:t>
            </w:r>
            <w:r w:rsidRPr="00FC477C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FC477C" w:rsidRDefault="00720836" w:rsidP="0072083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C477C">
              <w:rPr>
                <w:rFonts w:asciiTheme="majorHAnsi" w:hAnsiTheme="majorHAnsi" w:cs="Arial"/>
                <w:b/>
                <w:sz w:val="20"/>
                <w:szCs w:val="20"/>
              </w:rPr>
              <w:t>Type 1 Mat</w:t>
            </w:r>
            <w:r w:rsidRPr="00FC477C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 xml:space="preserve">b </w:t>
            </w:r>
            <w:r w:rsidRPr="00FC477C">
              <w:rPr>
                <w:rFonts w:asciiTheme="majorHAnsi" w:hAnsiTheme="majorHAnsi" w:cs="Arial"/>
                <w:b/>
                <w:sz w:val="20"/>
                <w:szCs w:val="20"/>
              </w:rPr>
              <w:t xml:space="preserve"> ± SEM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FC477C" w:rsidRDefault="00720836" w:rsidP="00720836">
            <w:pPr>
              <w:ind w:right="-179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C477C">
              <w:rPr>
                <w:rFonts w:asciiTheme="majorHAnsi" w:hAnsiTheme="majorHAnsi" w:cs="Arial"/>
                <w:b/>
                <w:sz w:val="20"/>
                <w:szCs w:val="20"/>
              </w:rPr>
              <w:t>Type 3 Mat</w:t>
            </w:r>
            <w:r w:rsidRPr="00FC477C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b</w:t>
            </w:r>
            <w:r w:rsidRPr="00FC477C">
              <w:rPr>
                <w:rFonts w:asciiTheme="majorHAnsi" w:hAnsiTheme="majorHAnsi" w:cs="Arial"/>
                <w:b/>
                <w:sz w:val="20"/>
                <w:szCs w:val="20"/>
              </w:rPr>
              <w:t xml:space="preserve"> ± SEM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FC477C" w:rsidRDefault="00720836" w:rsidP="0072083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C477C">
              <w:rPr>
                <w:rFonts w:asciiTheme="majorHAnsi" w:hAnsiTheme="majorHAnsi" w:cs="Arial"/>
                <w:b/>
                <w:sz w:val="20"/>
                <w:szCs w:val="20"/>
              </w:rPr>
              <w:t>P-value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Ammonia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249.7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40.1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201.0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92.5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0.33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Nitrite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109.7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15.3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159.0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75.1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0.29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Nitrate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210.6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69.5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297.0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0.17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Urea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192.6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0.7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322.0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0.00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Biuret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33.0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24.0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17.0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0.29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L-Alanine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278.3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33.7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320.0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0.17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L-Arginine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241.6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39.7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332.3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0.07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L-Asparagine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270.7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34.8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327.7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0.12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L-Aspartic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289.0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17.1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288.7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0.49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L-Cysteine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298.3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52.5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355.3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0.20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L-Glutamic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310.0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6.9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324.3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0.09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L-Glutamine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290.6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30.4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315.0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0.25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Glycine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186.6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77.2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268.0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0.20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L-Histidine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284.0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19.3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330.3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0.07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L-Isoleucine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37.6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7.3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55.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7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0.06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L-Leucine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75.6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37.7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61.0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0.37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L-Lysine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60.0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7.2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188.0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0.00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L-Methionine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248.6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24.8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150.0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0.02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L-Phenylalanine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169.6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26.4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176.7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0.42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L-Proline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268.6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256.3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0.25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L-Serine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158.6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13.3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159.3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0.49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L-Threonine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189.3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8.2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184.7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0.45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L-Tryptophan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214.0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48.2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280.3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0.16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L-Tyrosine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249.3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32.2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270.7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0.29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L-Valine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142.3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37.0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77.3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±5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0.11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D-Alanine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221.3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57.6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264.7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0.27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D-Asparagine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17.6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0.9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262.7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0.00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D-Aspartic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77.3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62.4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104.0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0.36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D-Glutamic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29.0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26.5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276.0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0.01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D-Lysine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9.6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3.07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11.7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0.36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D-Serine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102.3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94.8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51.3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0.32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D-Valine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33.3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10.7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0.05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L-Citrulline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255.3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45.3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157.0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49.6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0.11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L-Homoserine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62.3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14.0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19.3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0.04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L-Ornithine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316.3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41.7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299.3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0.37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  <w:lang w:val="pt-BR"/>
              </w:rPr>
              <w:t>N-Acetyl-L-Glutamic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171.0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78.0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285.3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0.14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  <w:lang w:val="pt-BR"/>
              </w:rPr>
              <w:t>N-Phthaloyl-L-Glutamic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4.3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30.7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0.24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L-Pyroglutamic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192.0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35.9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317.7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0.04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Hydroxylamine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13.0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40.3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0.25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Methylamine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81.3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17.9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136.3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0.04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N-Amylamine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50.7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92.7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0.01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N-Butylamine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37.0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15.0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59.7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0.15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Ethylamine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28.7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15.6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109.3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0.01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Ethanolamine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240.3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8.0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194.7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0.08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Ethylenediamine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55.7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27.6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7.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0.11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Putrescine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161.3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88.5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214.7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0.30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Agmatine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152.0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99.0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247.0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0.22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Histamine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27.7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13.3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5.0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0.11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b-Phenylethylamine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26.0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10.0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0.07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Tyramine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24.0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19.7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0.17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Acetamide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170.0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59.6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130.0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56.5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0.33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Formamide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60.7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116.0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51.6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0.20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Glucuronamide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198.7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33.0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147.3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0.14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D,L-Lactamide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8.0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305.7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0.00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D-Glucosamine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87.0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77.0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152.0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0.25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D-Galactosamine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28.7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18.4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79.0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73.5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0.28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D-Mannosamine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203.0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53.9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233.7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0.33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N-Acetyl-D-Glucosamine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297.3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11.8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285.0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0.21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N-Acetyl-D-Galactosamine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88.3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56.1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16.0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0.16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N-Acetyl-D-Mannosamine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21.7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4.3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12.3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0.12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Adenine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160.3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29.0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74.3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0.05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Adenosine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282.0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15.2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316.0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0.08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Cytidine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293.7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16.2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257.3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0.07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Cytosine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101.3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15.2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294.0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0.00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Guanine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169.0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52.8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150.3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0.38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Guanosine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244.7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28.9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332.0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0.05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Thymine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41.3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24.9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119.0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0.04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Thymidine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26.0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12.6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122.7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0.01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Uracil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30.3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185.0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0.00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Uridine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75.0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18.6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153.7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0.02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Inosine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313.7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24.7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341.0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0.19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Xanthine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266.7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32.6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314.0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0.14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Xanthosine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161.3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24.1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157.7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0.45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Uric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217.7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54.9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185.7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0.31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Alloxan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154.0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24.3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194.3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0.23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Allantoin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195.7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43.2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323.7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0.05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Parabanic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228.0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26.7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314.3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0.04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  <w:lang w:val="pt-BR"/>
              </w:rPr>
              <w:t>D,L-a-Amino-N-Butyric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22.3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16.3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69.0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0.05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  <w:lang w:val="pt-BR"/>
              </w:rPr>
              <w:t>g-Amino-N-Butyric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121.0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48.2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208.3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0.11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  <w:lang w:val="pt-BR"/>
              </w:rPr>
              <w:t>e-Amino-N-Caproic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177.7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25.2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177.3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0.50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  <w:lang w:val="pt-BR"/>
              </w:rPr>
              <w:t>D,L-a-Amino-Caprylic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63.0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9.2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64.3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0.45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  <w:lang w:val="pt-BR"/>
              </w:rPr>
              <w:t>d-Amino-N-Valeric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151.0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74.5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163.0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0.44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  <w:lang w:val="pt-BR"/>
              </w:rPr>
              <w:t>a-Amino-N-Valeric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119.7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62.7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67.0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0.24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Ala-Asp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272.0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15.5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328.3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0.03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Ala-Gln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324.3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12.9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340.0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0.18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Ala-Glu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337.0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17.6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339.0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0.46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Ala-Gly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338.3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7.1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343.7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0.26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Ala-His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251.0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29.0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340.0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0.04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Ala-Leu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257.3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38.5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306.7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0.16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Ala-Thr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244.3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296.3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0.00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Gly-Asn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291.3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33.2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331.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3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0.18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Gly-Gln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274.3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19.7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325.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7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0.06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Gly-Glu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221.3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38.0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322.3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0.06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Gly-Met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207.3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31.2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297.7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13.1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0.04</w:t>
            </w:r>
          </w:p>
        </w:tc>
      </w:tr>
      <w:tr w:rsidR="00720836" w:rsidRPr="00C23FD8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Met-Ala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301.0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33.2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315.0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3FD8">
              <w:rPr>
                <w:rFonts w:asciiTheme="majorHAnsi" w:hAnsiTheme="majorHAnsi" w:cs="Arial"/>
                <w:sz w:val="20"/>
                <w:szCs w:val="20"/>
              </w:rPr>
              <w:t>9.0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720836" w:rsidRPr="00C23FD8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D8">
              <w:rPr>
                <w:rFonts w:asciiTheme="majorHAnsi" w:hAnsiTheme="majorHAnsi" w:cs="Arial"/>
                <w:sz w:val="20"/>
                <w:szCs w:val="20"/>
              </w:rPr>
              <w:t>0.36</w:t>
            </w:r>
          </w:p>
        </w:tc>
      </w:tr>
      <w:tr w:rsidR="00720836" w:rsidRPr="000F6799">
        <w:trPr>
          <w:trHeight w:val="255"/>
        </w:trPr>
        <w:tc>
          <w:tcPr>
            <w:tcW w:w="829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0836" w:rsidRPr="000F6799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A1499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a</w:t>
            </w:r>
            <w:r>
              <w:rPr>
                <w:rFonts w:asciiTheme="majorHAnsi" w:hAnsiTheme="majorHAnsi" w:cs="Arial"/>
                <w:sz w:val="20"/>
                <w:szCs w:val="20"/>
              </w:rPr>
              <w:t>substrates were considered utilized if absorbance readings were above threshold of 50 units</w:t>
            </w:r>
          </w:p>
        </w:tc>
      </w:tr>
      <w:tr w:rsidR="00720836" w:rsidRPr="000F6799">
        <w:trPr>
          <w:trHeight w:val="255"/>
        </w:trPr>
        <w:tc>
          <w:tcPr>
            <w:tcW w:w="82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836" w:rsidRPr="0078729D" w:rsidRDefault="00720836" w:rsidP="0072083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b</w:t>
            </w:r>
            <w:r>
              <w:rPr>
                <w:rFonts w:asciiTheme="majorHAnsi" w:hAnsiTheme="majorHAnsi" w:cs="Arial"/>
                <w:sz w:val="20"/>
                <w:szCs w:val="20"/>
              </w:rPr>
              <w:t>values represent mean absorbance unit for three replicate phenotypic microarrays</w:t>
            </w:r>
          </w:p>
        </w:tc>
      </w:tr>
    </w:tbl>
    <w:p w:rsidR="00720836" w:rsidRPr="00C23FD8" w:rsidRDefault="00720836" w:rsidP="00720836">
      <w:pPr>
        <w:rPr>
          <w:rFonts w:asciiTheme="majorHAnsi" w:hAnsiTheme="majorHAnsi"/>
          <w:sz w:val="20"/>
        </w:rPr>
      </w:pPr>
    </w:p>
    <w:sectPr w:rsidR="00720836" w:rsidRPr="00C23FD8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splitPgBreakAndParaMark/>
  </w:compat>
  <w:rsids>
    <w:rsidRoot w:val="00AD7CC1"/>
    <w:rsid w:val="00720836"/>
    <w:rsid w:val="0089533B"/>
  </w:rsids>
  <m:mathPr>
    <m:mathFont m:val="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3631</Characters>
  <Application>Microsoft Word 12.1.0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Nitrogen Substrate</vt:lpstr>
    </vt:vector>
  </TitlesOfParts>
  <Company>Hewlett-Packard</Company>
  <LinksUpToDate>false</LinksUpToDate>
  <CharactersWithSpaces>4459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Nitrogen Substrate</dc:title>
  <dc:subject/>
  <dc:creator>Christina Khodadad</dc:creator>
  <cp:keywords/>
  <dc:description/>
  <cp:lastModifiedBy>Jamie  Foster</cp:lastModifiedBy>
  <cp:revision>2</cp:revision>
  <cp:lastPrinted>2011-10-26T18:58:00Z</cp:lastPrinted>
  <dcterms:created xsi:type="dcterms:W3CDTF">2011-11-29T20:13:00Z</dcterms:created>
  <dcterms:modified xsi:type="dcterms:W3CDTF">2011-11-29T20:13:00Z</dcterms:modified>
</cp:coreProperties>
</file>