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0" w:tblpY="1985"/>
        <w:tblW w:w="8928" w:type="dxa"/>
        <w:tblLayout w:type="fixed"/>
        <w:tblLook w:val="04A0"/>
      </w:tblPr>
      <w:tblGrid>
        <w:gridCol w:w="918"/>
        <w:gridCol w:w="720"/>
        <w:gridCol w:w="540"/>
        <w:gridCol w:w="1260"/>
        <w:gridCol w:w="900"/>
        <w:gridCol w:w="1080"/>
        <w:gridCol w:w="1170"/>
        <w:gridCol w:w="1170"/>
        <w:gridCol w:w="1170"/>
      </w:tblGrid>
      <w:tr w:rsidR="00954FD6" w:rsidRPr="003E35C9" w:rsidTr="00954FD6">
        <w:trPr>
          <w:trHeight w:val="320"/>
        </w:trPr>
        <w:tc>
          <w:tcPr>
            <w:tcW w:w="91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Case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Age at</w:t>
            </w: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death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Motor neuron los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Bunina bodies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Cystain C Neuron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Skein-like inclusions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Lewy-body-like</w:t>
            </w:r>
            <w:r w:rsidRPr="003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inclusions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PAS+ </w:t>
            </w:r>
            <w:r w:rsidRPr="003E3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Corpora amylacea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US"/>
              </w:rPr>
              <w:t>b</w:t>
            </w:r>
          </w:p>
        </w:tc>
      </w:tr>
      <w:tr w:rsidR="00954FD6" w:rsidRPr="003E35C9" w:rsidTr="00954FD6">
        <w:trPr>
          <w:trHeight w:val="320"/>
        </w:trPr>
        <w:tc>
          <w:tcPr>
            <w:tcW w:w="9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+?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++++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ALS-</w:t>
            </w: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3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Cntrl-1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Cntrl-2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Cntrl-3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Cntrl-4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954FD6" w:rsidRPr="003E35C9" w:rsidTr="00954FD6">
        <w:trPr>
          <w:trHeight w:val="300"/>
        </w:trPr>
        <w:tc>
          <w:tcPr>
            <w:tcW w:w="91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Cntrl-5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4FD6" w:rsidRPr="003E35C9" w:rsidRDefault="00954FD6" w:rsidP="00954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</w:tbl>
    <w:p w:rsidR="005C580D" w:rsidRDefault="00211BA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Additional file 1: Table S1</w:t>
      </w:r>
      <w:r w:rsidR="00954FD6" w:rsidRPr="00954FD6">
        <w:rPr>
          <w:rFonts w:ascii="Times New Roman" w:hAnsi="Times New Roman" w:cs="Times New Roman"/>
          <w:b/>
          <w:sz w:val="20"/>
          <w:szCs w:val="20"/>
        </w:rPr>
        <w:t>. Human Tissue Characteristics</w:t>
      </w:r>
    </w:p>
    <w:bookmarkEnd w:id="0"/>
    <w:p w:rsidR="00954FD6" w:rsidRDefault="00954FD6">
      <w:pPr>
        <w:rPr>
          <w:rFonts w:ascii="Times New Roman" w:hAnsi="Times New Roman" w:cs="Times New Roman"/>
          <w:b/>
          <w:sz w:val="20"/>
          <w:szCs w:val="20"/>
        </w:rPr>
      </w:pPr>
    </w:p>
    <w:p w:rsidR="00954FD6" w:rsidRDefault="00954FD6">
      <w:pPr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>a</w:t>
      </w:r>
      <w:r w:rsidRPr="0095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semi-quantitative assessment of abundance</w:t>
      </w:r>
    </w:p>
    <w:p w:rsidR="00954FD6" w:rsidRDefault="00954F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presence (+) or absence (-)</w:t>
      </w:r>
    </w:p>
    <w:p w:rsidR="00954FD6" w:rsidRPr="00954FD6" w:rsidRDefault="00954FD6"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not available</w:t>
      </w:r>
    </w:p>
    <w:sectPr w:rsidR="00954FD6" w:rsidRPr="00954FD6" w:rsidSect="005C5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D6" w:rsidRDefault="00954FD6" w:rsidP="00954FD6">
      <w:r>
        <w:separator/>
      </w:r>
    </w:p>
  </w:endnote>
  <w:endnote w:type="continuationSeparator" w:id="0">
    <w:p w:rsidR="00954FD6" w:rsidRDefault="00954FD6" w:rsidP="0095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D6" w:rsidRDefault="00954FD6" w:rsidP="00954FD6">
      <w:r>
        <w:separator/>
      </w:r>
    </w:p>
  </w:footnote>
  <w:footnote w:type="continuationSeparator" w:id="0">
    <w:p w:rsidR="00954FD6" w:rsidRDefault="00954FD6" w:rsidP="00954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54FD6"/>
    <w:rsid w:val="000F1DC8"/>
    <w:rsid w:val="00211BAB"/>
    <w:rsid w:val="007471B0"/>
    <w:rsid w:val="00954FD6"/>
    <w:rsid w:val="00AB33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B0271-61F2-4A55-A739-9B625881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Creighton University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Ayers</dc:creator>
  <cp:keywords/>
  <dc:description/>
  <cp:lastModifiedBy>jolano</cp:lastModifiedBy>
  <cp:revision>2</cp:revision>
  <dcterms:created xsi:type="dcterms:W3CDTF">2014-02-14T02:03:00Z</dcterms:created>
  <dcterms:modified xsi:type="dcterms:W3CDTF">2014-05-09T22:34:00Z</dcterms:modified>
</cp:coreProperties>
</file>