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CC6" w:rsidRPr="00C51CC6" w:rsidRDefault="00C51CC6" w:rsidP="00C51CC6">
      <w:pPr>
        <w:jc w:val="center"/>
        <w:rPr>
          <w:rFonts w:ascii="Times New Roman" w:eastAsia="Times New Roman" w:hAnsi="Times New Roman" w:cs="Times New Roman"/>
          <w:b/>
          <w:color w:val="000000"/>
          <w:sz w:val="28"/>
          <w:szCs w:val="28"/>
        </w:rPr>
      </w:pPr>
      <w:r w:rsidRPr="00C51CC6">
        <w:rPr>
          <w:rFonts w:ascii="Times New Roman" w:eastAsia="Times New Roman" w:hAnsi="Times New Roman" w:cs="Times New Roman"/>
          <w:b/>
          <w:color w:val="000000"/>
          <w:sz w:val="28"/>
          <w:szCs w:val="28"/>
        </w:rPr>
        <w:t>“</w:t>
      </w:r>
      <w:r w:rsidR="000B3873" w:rsidRPr="00C51CC6">
        <w:rPr>
          <w:rFonts w:ascii="Times New Roman" w:eastAsia="Times New Roman" w:hAnsi="Times New Roman" w:cs="Times New Roman"/>
          <w:b/>
          <w:color w:val="000000"/>
          <w:sz w:val="28"/>
          <w:szCs w:val="28"/>
        </w:rPr>
        <w:t>The Digital Library of the Caribbean (dLOC) and Digital Humanities</w:t>
      </w:r>
      <w:r w:rsidRPr="00C51CC6">
        <w:rPr>
          <w:rFonts w:ascii="Times New Roman" w:eastAsia="Times New Roman" w:hAnsi="Times New Roman" w:cs="Times New Roman"/>
          <w:b/>
          <w:color w:val="000000"/>
          <w:sz w:val="28"/>
          <w:szCs w:val="28"/>
        </w:rPr>
        <w:t>”</w:t>
      </w:r>
    </w:p>
    <w:p w:rsidR="000B3873" w:rsidRPr="00C51CC6" w:rsidRDefault="00C51CC6" w:rsidP="00C51C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Presented at the </w:t>
      </w:r>
      <w:r w:rsidRPr="00C51CC6">
        <w:rPr>
          <w:rFonts w:ascii="Times New Roman" w:eastAsia="Times New Roman" w:hAnsi="Times New Roman" w:cs="Times New Roman"/>
          <w:b/>
          <w:color w:val="000000"/>
          <w:sz w:val="24"/>
          <w:szCs w:val="24"/>
        </w:rPr>
        <w:t xml:space="preserve">Diaspora and the Digital </w:t>
      </w:r>
      <w:r>
        <w:rPr>
          <w:rFonts w:ascii="Times New Roman" w:eastAsia="Times New Roman" w:hAnsi="Times New Roman" w:cs="Times New Roman"/>
          <w:b/>
          <w:color w:val="000000"/>
          <w:sz w:val="24"/>
          <w:szCs w:val="24"/>
        </w:rPr>
        <w:t xml:space="preserve">Workshop of the </w:t>
      </w:r>
      <w:proofErr w:type="spellStart"/>
      <w:r>
        <w:rPr>
          <w:rFonts w:ascii="Times New Roman" w:eastAsia="Times New Roman" w:hAnsi="Times New Roman" w:cs="Times New Roman"/>
          <w:b/>
          <w:color w:val="000000"/>
          <w:sz w:val="24"/>
          <w:szCs w:val="24"/>
        </w:rPr>
        <w:t>Diasporic</w:t>
      </w:r>
      <w:proofErr w:type="spellEnd"/>
      <w:r>
        <w:rPr>
          <w:rFonts w:ascii="Times New Roman" w:eastAsia="Times New Roman" w:hAnsi="Times New Roman" w:cs="Times New Roman"/>
          <w:b/>
          <w:color w:val="000000"/>
          <w:sz w:val="24"/>
          <w:szCs w:val="24"/>
        </w:rPr>
        <w:t xml:space="preserve"> Literary Archives (New Haven, CT: Yale University, Oct. 23-24, 2014)</w:t>
      </w:r>
      <w:bookmarkStart w:id="0" w:name="_GoBack"/>
      <w:bookmarkEnd w:id="0"/>
      <w:r>
        <w:rPr>
          <w:rStyle w:val="FootnoteReference"/>
          <w:rFonts w:ascii="Times New Roman" w:eastAsia="Times New Roman" w:hAnsi="Times New Roman" w:cs="Times New Roman"/>
          <w:b/>
          <w:color w:val="000000"/>
          <w:sz w:val="24"/>
          <w:szCs w:val="24"/>
        </w:rPr>
        <w:footnoteReference w:id="1"/>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br/>
      </w:r>
      <w:r w:rsidRPr="00C51CC6">
        <w:rPr>
          <w:rFonts w:ascii="Times New Roman" w:eastAsia="Times New Roman" w:hAnsi="Times New Roman" w:cs="Times New Roman"/>
          <w:b/>
          <w:color w:val="000000"/>
          <w:sz w:val="24"/>
          <w:szCs w:val="24"/>
        </w:rPr>
        <w:t>Presenters: Leah R. Rosenberg and Laurie N. Taylor</w:t>
      </w:r>
    </w:p>
    <w:p w:rsidR="00EE13DE" w:rsidRDefault="000B3873" w:rsidP="00C51C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This presentation will introduce the Digital Library of the Caribbean (dLOC, </w:t>
      </w:r>
      <w:hyperlink r:id="rId6" w:history="1">
        <w:r w:rsidRPr="0099749E">
          <w:rPr>
            <w:rStyle w:val="Hyperlink"/>
            <w:rFonts w:ascii="Times New Roman" w:eastAsia="Times New Roman" w:hAnsi="Times New Roman" w:cs="Times New Roman"/>
            <w:sz w:val="24"/>
            <w:szCs w:val="24"/>
          </w:rPr>
          <w:t>www.dloc.com</w:t>
        </w:r>
      </w:hyperlink>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dLOC</w:t>
      </w:r>
      <w:proofErr w:type="gramEnd"/>
      <w:r w:rsidRPr="000B38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serves as a repository for access and preservation of digitized and curated digital content from and about the Caribbean and </w:t>
      </w:r>
      <w:proofErr w:type="spellStart"/>
      <w:r>
        <w:rPr>
          <w:rFonts w:ascii="Times New Roman" w:eastAsia="Times New Roman" w:hAnsi="Times New Roman" w:cs="Times New Roman"/>
          <w:color w:val="000000"/>
          <w:sz w:val="24"/>
          <w:szCs w:val="24"/>
        </w:rPr>
        <w:t>circum</w:t>
      </w:r>
      <w:proofErr w:type="spellEnd"/>
      <w:r>
        <w:rPr>
          <w:rFonts w:ascii="Times New Roman" w:eastAsia="Times New Roman" w:hAnsi="Times New Roman" w:cs="Times New Roman"/>
          <w:color w:val="000000"/>
          <w:sz w:val="24"/>
          <w:szCs w:val="24"/>
        </w:rPr>
        <w:t xml:space="preserve">-Caribbean. </w:t>
      </w:r>
      <w:r w:rsidRPr="000B3873">
        <w:rPr>
          <w:rFonts w:ascii="Times New Roman" w:eastAsia="Times New Roman" w:hAnsi="Times New Roman" w:cs="Times New Roman"/>
          <w:color w:val="000000"/>
          <w:sz w:val="24"/>
          <w:szCs w:val="24"/>
        </w:rPr>
        <w:t xml:space="preserve">As a collaborative, international digital library, </w:t>
      </w:r>
      <w:r>
        <w:rPr>
          <w:rFonts w:ascii="Times New Roman" w:eastAsia="Times New Roman" w:hAnsi="Times New Roman" w:cs="Times New Roman"/>
          <w:color w:val="000000"/>
          <w:sz w:val="24"/>
          <w:szCs w:val="24"/>
        </w:rPr>
        <w:t xml:space="preserve">dLOC also serves as a socio-technical (people, policies, technologies) community platform, connecting and supporting collaboration among </w:t>
      </w:r>
      <w:r w:rsidRPr="000B3873">
        <w:rPr>
          <w:rFonts w:ascii="Times New Roman" w:eastAsia="Times New Roman" w:hAnsi="Times New Roman" w:cs="Times New Roman"/>
          <w:color w:val="000000"/>
          <w:sz w:val="24"/>
          <w:szCs w:val="24"/>
        </w:rPr>
        <w:t>partner institutions and scholars in data</w:t>
      </w:r>
      <w:r>
        <w:rPr>
          <w:rFonts w:ascii="Times New Roman" w:eastAsia="Times New Roman" w:hAnsi="Times New Roman" w:cs="Times New Roman"/>
          <w:color w:val="000000"/>
          <w:sz w:val="24"/>
          <w:szCs w:val="24"/>
        </w:rPr>
        <w:t>/digital</w:t>
      </w:r>
      <w:r w:rsidRPr="000B3873">
        <w:rPr>
          <w:rFonts w:ascii="Times New Roman" w:eastAsia="Times New Roman" w:hAnsi="Times New Roman" w:cs="Times New Roman"/>
          <w:color w:val="000000"/>
          <w:sz w:val="24"/>
          <w:szCs w:val="24"/>
        </w:rPr>
        <w:t xml:space="preserve"> curation </w:t>
      </w:r>
      <w:r>
        <w:rPr>
          <w:rFonts w:ascii="Times New Roman" w:eastAsia="Times New Roman" w:hAnsi="Times New Roman" w:cs="Times New Roman"/>
          <w:color w:val="000000"/>
          <w:sz w:val="24"/>
          <w:szCs w:val="24"/>
        </w:rPr>
        <w:t>and building intellectual infrastructure</w:t>
      </w:r>
      <w:r w:rsidRPr="000B3873">
        <w:rPr>
          <w:rFonts w:ascii="Times New Roman" w:eastAsia="Times New Roman" w:hAnsi="Times New Roman" w:cs="Times New Roman"/>
          <w:color w:val="000000"/>
          <w:sz w:val="24"/>
          <w:szCs w:val="24"/>
        </w:rPr>
        <w:t xml:space="preserve">. This presentation </w:t>
      </w:r>
      <w:r w:rsidR="00EE13DE">
        <w:rPr>
          <w:rFonts w:ascii="Times New Roman" w:eastAsia="Times New Roman" w:hAnsi="Times New Roman" w:cs="Times New Roman"/>
          <w:color w:val="000000"/>
          <w:sz w:val="24"/>
          <w:szCs w:val="24"/>
        </w:rPr>
        <w:t>shares</w:t>
      </w:r>
      <w:r w:rsidRPr="000B38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examples of collaboratively creating </w:t>
      </w:r>
      <w:r w:rsidRPr="000B3873">
        <w:rPr>
          <w:rFonts w:ascii="Times New Roman" w:eastAsia="Times New Roman" w:hAnsi="Times New Roman" w:cs="Times New Roman"/>
          <w:color w:val="000000"/>
          <w:sz w:val="24"/>
          <w:szCs w:val="24"/>
        </w:rPr>
        <w:t>complementary scholarly works</w:t>
      </w:r>
      <w:r>
        <w:rPr>
          <w:rFonts w:ascii="Times New Roman" w:eastAsia="Times New Roman" w:hAnsi="Times New Roman" w:cs="Times New Roman"/>
          <w:color w:val="000000"/>
          <w:sz w:val="24"/>
          <w:szCs w:val="24"/>
        </w:rPr>
        <w:t xml:space="preserve"> for context and </w:t>
      </w:r>
      <w:r w:rsidRPr="000B3873">
        <w:rPr>
          <w:rFonts w:ascii="Times New Roman" w:eastAsia="Times New Roman" w:hAnsi="Times New Roman" w:cs="Times New Roman"/>
          <w:color w:val="000000"/>
          <w:sz w:val="24"/>
          <w:szCs w:val="24"/>
        </w:rPr>
        <w:t xml:space="preserve">intellectual access. </w:t>
      </w:r>
    </w:p>
    <w:p w:rsidR="002A0073" w:rsidRDefault="002A0073" w:rsidP="00C51CC6">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second half of the presentation will address the development of a collection of pre-1950s </w:t>
      </w:r>
      <w:proofErr w:type="spellStart"/>
      <w:r>
        <w:rPr>
          <w:rFonts w:ascii="Times New Roman" w:eastAsia="Times New Roman" w:hAnsi="Times New Roman" w:cs="Times New Roman"/>
          <w:color w:val="000000"/>
          <w:sz w:val="24"/>
          <w:szCs w:val="24"/>
        </w:rPr>
        <w:t>anglophone</w:t>
      </w:r>
      <w:proofErr w:type="spellEnd"/>
      <w:r>
        <w:rPr>
          <w:rFonts w:ascii="Times New Roman" w:eastAsia="Times New Roman" w:hAnsi="Times New Roman" w:cs="Times New Roman"/>
          <w:color w:val="000000"/>
          <w:sz w:val="24"/>
          <w:szCs w:val="24"/>
        </w:rPr>
        <w:t xml:space="preserve"> Caribbean literature, periodicals, and related historical documents. </w:t>
      </w:r>
      <w:r w:rsidR="007767F0">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collection has fostered scholarly collaboration that both uses and enhances these materials. Our primary example will be “Panama Silver, Asian Gold: Migration, Money, and the Making of Modern Caribbean Literature,” a hybrid, collaborative course designed by faculty and librarians at Amherst College, the University of Miami, and the University of Florida and taught simultaneously and coordination on the three campuses. Our aim is to develop dLOC as a center for collaboration and to provide socio-technical infrastructure </w:t>
      </w:r>
      <w:r w:rsidR="007767F0">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the field of Caribbean studies.</w:t>
      </w:r>
    </w:p>
    <w:p w:rsidR="008F1075" w:rsidRDefault="00C51CC6" w:rsidP="00C51CC6"/>
    <w:sectPr w:rsidR="008F10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CC6" w:rsidRDefault="00C51CC6" w:rsidP="00C51CC6">
      <w:pPr>
        <w:spacing w:after="0" w:line="240" w:lineRule="auto"/>
      </w:pPr>
      <w:r>
        <w:separator/>
      </w:r>
    </w:p>
  </w:endnote>
  <w:endnote w:type="continuationSeparator" w:id="0">
    <w:p w:rsidR="00C51CC6" w:rsidRDefault="00C51CC6" w:rsidP="00C5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CC6" w:rsidRDefault="00C51CC6" w:rsidP="00C51CC6">
      <w:pPr>
        <w:spacing w:after="0" w:line="240" w:lineRule="auto"/>
      </w:pPr>
      <w:r>
        <w:separator/>
      </w:r>
    </w:p>
  </w:footnote>
  <w:footnote w:type="continuationSeparator" w:id="0">
    <w:p w:rsidR="00C51CC6" w:rsidRDefault="00C51CC6" w:rsidP="00C51CC6">
      <w:pPr>
        <w:spacing w:after="0" w:line="240" w:lineRule="auto"/>
      </w:pPr>
      <w:r>
        <w:continuationSeparator/>
      </w:r>
    </w:p>
  </w:footnote>
  <w:footnote w:id="1">
    <w:p w:rsidR="00C51CC6" w:rsidRDefault="00C51CC6">
      <w:pPr>
        <w:pStyle w:val="FootnoteText"/>
      </w:pPr>
      <w:r>
        <w:rPr>
          <w:rStyle w:val="FootnoteReference"/>
        </w:rPr>
        <w:footnoteRef/>
      </w:r>
      <w:r>
        <w:t xml:space="preserve"> </w:t>
      </w:r>
      <w:hyperlink r:id="rId1" w:history="1">
        <w:r w:rsidRPr="000F1684">
          <w:rPr>
            <w:rStyle w:val="Hyperlink"/>
          </w:rPr>
          <w:t>http://www.diasporicarchives.com/wp-content/uploads/2014/07/Beinecke_programme_formatted.pdf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73"/>
    <w:rsid w:val="00095A30"/>
    <w:rsid w:val="000B3873"/>
    <w:rsid w:val="00295122"/>
    <w:rsid w:val="002A0073"/>
    <w:rsid w:val="003D5011"/>
    <w:rsid w:val="003F6474"/>
    <w:rsid w:val="007767F0"/>
    <w:rsid w:val="00C41E25"/>
    <w:rsid w:val="00C51CC6"/>
    <w:rsid w:val="00CE51C0"/>
    <w:rsid w:val="00EE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136B8-8586-4C1E-8002-351FBF4E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873"/>
    <w:rPr>
      <w:color w:val="0000FF" w:themeColor="hyperlink"/>
      <w:u w:val="single"/>
    </w:rPr>
  </w:style>
  <w:style w:type="paragraph" w:styleId="FootnoteText">
    <w:name w:val="footnote text"/>
    <w:basedOn w:val="Normal"/>
    <w:link w:val="FootnoteTextChar"/>
    <w:uiPriority w:val="99"/>
    <w:semiHidden/>
    <w:unhideWhenUsed/>
    <w:rsid w:val="00C51C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CC6"/>
    <w:rPr>
      <w:sz w:val="20"/>
      <w:szCs w:val="20"/>
    </w:rPr>
  </w:style>
  <w:style w:type="character" w:styleId="FootnoteReference">
    <w:name w:val="footnote reference"/>
    <w:basedOn w:val="DefaultParagraphFont"/>
    <w:uiPriority w:val="99"/>
    <w:semiHidden/>
    <w:unhideWhenUsed/>
    <w:rsid w:val="00C51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loc.com"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diasporicarchives.com/wp-content/uploads/2014/07/Beinecke_programme_format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244</Words>
  <Characters>1453</Characters>
  <Application>Microsoft Office Word</Application>
  <DocSecurity>0</DocSecurity>
  <Lines>36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Taylor,Laurie Nancy Francesca</cp:lastModifiedBy>
  <cp:revision>3</cp:revision>
  <dcterms:created xsi:type="dcterms:W3CDTF">2014-06-30T13:27:00Z</dcterms:created>
  <dcterms:modified xsi:type="dcterms:W3CDTF">2014-07-17T05:53:00Z</dcterms:modified>
</cp:coreProperties>
</file>