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65" w:rsidRPr="00611447" w:rsidRDefault="00983703" w:rsidP="00983703">
      <w:pPr>
        <w:rPr>
          <w:rFonts w:ascii="Arial" w:eastAsia="Times New Roman" w:hAnsi="Arial" w:cs="Arial"/>
          <w:b/>
          <w:bCs/>
          <w:color w:val="282828"/>
          <w:sz w:val="28"/>
          <w:szCs w:val="28"/>
          <w:shd w:val="clear" w:color="auto" w:fill="FFFFFF"/>
        </w:rPr>
      </w:pPr>
      <w:r w:rsidRPr="00611447">
        <w:rPr>
          <w:rFonts w:ascii="Arial" w:eastAsia="Times New Roman" w:hAnsi="Arial" w:cs="Arial"/>
          <w:b/>
          <w:bCs/>
          <w:color w:val="282828"/>
          <w:sz w:val="28"/>
          <w:szCs w:val="28"/>
          <w:shd w:val="clear" w:color="auto" w:fill="FFFFFF"/>
        </w:rPr>
        <w:t>Submitting Data to the IR@UF</w:t>
      </w:r>
      <w:r w:rsidR="00380ED0">
        <w:rPr>
          <w:rFonts w:ascii="Arial" w:eastAsia="Times New Roman" w:hAnsi="Arial" w:cs="Arial"/>
          <w:b/>
          <w:bCs/>
          <w:color w:val="282828"/>
          <w:sz w:val="28"/>
          <w:szCs w:val="28"/>
          <w:shd w:val="clear" w:color="auto" w:fill="FFFFFF"/>
        </w:rPr>
        <w:t xml:space="preserve"> (</w:t>
      </w:r>
      <w:r w:rsidR="00380ED0" w:rsidRPr="00380ED0">
        <w:rPr>
          <w:rFonts w:ascii="Arial" w:eastAsia="Times New Roman" w:hAnsi="Arial" w:cs="Arial"/>
          <w:b/>
          <w:bCs/>
          <w:i/>
          <w:color w:val="282828"/>
          <w:sz w:val="28"/>
          <w:szCs w:val="28"/>
          <w:shd w:val="clear" w:color="auto" w:fill="FFFFFF"/>
        </w:rPr>
        <w:t>2013 d</w:t>
      </w:r>
      <w:r w:rsidR="00450C65" w:rsidRPr="00380ED0">
        <w:rPr>
          <w:rFonts w:ascii="Arial" w:eastAsia="Times New Roman" w:hAnsi="Arial" w:cs="Arial"/>
          <w:b/>
          <w:bCs/>
          <w:i/>
          <w:color w:val="282828"/>
          <w:sz w:val="28"/>
          <w:szCs w:val="28"/>
          <w:shd w:val="clear" w:color="auto" w:fill="FFFFFF"/>
        </w:rPr>
        <w:t>raft</w:t>
      </w:r>
      <w:r w:rsidR="00380ED0">
        <w:rPr>
          <w:rFonts w:ascii="Arial" w:eastAsia="Times New Roman" w:hAnsi="Arial" w:cs="Arial"/>
          <w:b/>
          <w:bCs/>
          <w:i/>
          <w:color w:val="282828"/>
          <w:sz w:val="28"/>
          <w:szCs w:val="28"/>
          <w:shd w:val="clear" w:color="auto" w:fill="FFFFFF"/>
        </w:rPr>
        <w:t>)</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The University of Florida Libraries established and supports the </w:t>
      </w:r>
      <w:r w:rsidRPr="00983703">
        <w:rPr>
          <w:rFonts w:ascii="Arial" w:eastAsia="Times New Roman" w:hAnsi="Arial" w:cs="Arial"/>
          <w:i/>
          <w:iCs/>
          <w:color w:val="282828"/>
        </w:rPr>
        <w:t>IR@UF</w:t>
      </w:r>
      <w:r w:rsidRPr="00983703">
        <w:rPr>
          <w:rFonts w:ascii="Arial" w:eastAsia="Times New Roman" w:hAnsi="Arial" w:cs="Arial"/>
          <w:color w:val="282828"/>
        </w:rPr>
        <w:t> in order to offer a central location for the collection, preservation, and dissemination of scholarly, research, and creative materials from the University of Florida. The </w:t>
      </w:r>
      <w:r w:rsidRPr="00983703">
        <w:rPr>
          <w:rFonts w:ascii="Arial" w:eastAsia="Times New Roman" w:hAnsi="Arial" w:cs="Arial"/>
          <w:i/>
          <w:iCs/>
          <w:color w:val="282828"/>
        </w:rPr>
        <w:t>IR@UF</w:t>
      </w:r>
      <w:r w:rsidRPr="00983703">
        <w:rPr>
          <w:rFonts w:ascii="Arial" w:eastAsia="Times New Roman" w:hAnsi="Arial" w:cs="Arial"/>
          <w:color w:val="282828"/>
        </w:rPr>
        <w:t> encourages faculty to contribute their open access research to the </w:t>
      </w:r>
      <w:r w:rsidRPr="00983703">
        <w:rPr>
          <w:rFonts w:ascii="Arial" w:eastAsia="Times New Roman" w:hAnsi="Arial" w:cs="Arial"/>
          <w:i/>
          <w:iCs/>
          <w:color w:val="282828"/>
        </w:rPr>
        <w:t>IR@UF</w:t>
      </w:r>
      <w:r w:rsidRPr="00983703">
        <w:rPr>
          <w:rFonts w:ascii="Arial" w:eastAsia="Times New Roman" w:hAnsi="Arial" w:cs="Arial"/>
          <w:color w:val="282828"/>
        </w:rPr>
        <w:t> for archiving</w:t>
      </w:r>
      <w:bookmarkStart w:id="0" w:name="_GoBack"/>
      <w:r w:rsidRPr="00983703">
        <w:rPr>
          <w:rFonts w:ascii="Arial" w:eastAsia="Times New Roman" w:hAnsi="Arial" w:cs="Arial"/>
          <w:color w:val="282828"/>
        </w:rPr>
        <w:t xml:space="preserve"> </w:t>
      </w:r>
      <w:bookmarkEnd w:id="0"/>
      <w:r w:rsidRPr="00983703">
        <w:rPr>
          <w:rFonts w:ascii="Arial" w:eastAsia="Times New Roman" w:hAnsi="Arial" w:cs="Arial"/>
          <w:color w:val="282828"/>
        </w:rPr>
        <w:t>and dissemination free of commercial cost.</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Why submit your data to the IR?</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A JISC (Joint Information Systems Committee) report commissioned by RIN (Research Information Network) notes that “there is now widespread recognition that data are a valuable long-term resource</w:t>
      </w:r>
      <w:proofErr w:type="gramStart"/>
      <w:r w:rsidRPr="00983703">
        <w:rPr>
          <w:rFonts w:ascii="Arial" w:eastAsia="Times New Roman" w:hAnsi="Arial" w:cs="Arial"/>
          <w:color w:val="282828"/>
        </w:rPr>
        <w:t>”</w:t>
      </w:r>
      <w:bookmarkStart w:id="1" w:name="_ednref1"/>
      <w:proofErr w:type="gramEnd"/>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"_edn1"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w:t>
      </w:r>
      <w:r w:rsidRPr="00983703">
        <w:rPr>
          <w:rFonts w:ascii="Arial" w:eastAsia="Times New Roman" w:hAnsi="Arial" w:cs="Arial"/>
          <w:color w:val="282828"/>
        </w:rPr>
        <w:fldChar w:fldCharType="end"/>
      </w:r>
      <w:bookmarkEnd w:id="1"/>
      <w:r w:rsidRPr="00983703">
        <w:rPr>
          <w:rFonts w:ascii="Arial" w:eastAsia="Times New Roman" w:hAnsi="Arial" w:cs="Arial"/>
          <w:color w:val="282828"/>
        </w:rPr>
        <w:t>.   There are several reasons to share your data:</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Increase your research value:  </w:t>
      </w:r>
      <w:r w:rsidRPr="00983703">
        <w:rPr>
          <w:rFonts w:ascii="Arial" w:eastAsia="Times New Roman" w:hAnsi="Arial" w:cs="Arial"/>
          <w:color w:val="282828"/>
        </w:rPr>
        <w:t>Making data publicly available and easily shareable increases the value of the research in two ways: it makes the data, like the papers, presentations, and articles the data generates, a part of the scholarly record, which can be validated and tested, and it makes the data re-usable by others</w:t>
      </w:r>
      <w:bookmarkStart w:id="2" w:name="_ednref2"/>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"_edn2"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[ii]</w:t>
      </w:r>
      <w:r w:rsidRPr="00983703">
        <w:rPr>
          <w:rFonts w:ascii="Arial" w:eastAsia="Times New Roman" w:hAnsi="Arial" w:cs="Arial"/>
          <w:color w:val="282828"/>
        </w:rPr>
        <w:fldChar w:fldCharType="end"/>
      </w:r>
      <w:bookmarkEnd w:id="2"/>
      <w:r w:rsidRPr="00983703">
        <w:rPr>
          <w:rFonts w:ascii="Arial" w:eastAsia="Times New Roman" w:hAnsi="Arial" w:cs="Arial"/>
          <w:color w:val="282828"/>
        </w:rPr>
        <w:t xml:space="preserve">.  All materials in the </w:t>
      </w:r>
      <w:r w:rsidRPr="00983703">
        <w:rPr>
          <w:rFonts w:ascii="Arial" w:eastAsia="Times New Roman" w:hAnsi="Arial" w:cs="Arial"/>
          <w:i/>
          <w:color w:val="282828"/>
        </w:rPr>
        <w:t>IR</w:t>
      </w:r>
      <w:r w:rsidRPr="00983703">
        <w:rPr>
          <w:rFonts w:ascii="Arial" w:eastAsia="Times New Roman" w:hAnsi="Arial" w:cs="Arial"/>
          <w:color w:val="282828"/>
        </w:rPr>
        <w:t xml:space="preserve"> are cross-listed with subject-collections in the UF Digital Collections, so your materials will be found within the IR and the appropriate subject portals.</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Grant requirements: </w:t>
      </w:r>
      <w:r w:rsidRPr="00983703">
        <w:rPr>
          <w:rFonts w:ascii="Arial" w:eastAsia="Times New Roman" w:hAnsi="Arial" w:cs="Arial"/>
          <w:color w:val="282828"/>
        </w:rPr>
        <w:t>Major grant funders, including </w:t>
      </w:r>
      <w:hyperlink r:id="rId6" w:tgtFrame="_blank" w:tooltip="NIH data sharing policy" w:history="1">
        <w:r w:rsidRPr="00983703">
          <w:rPr>
            <w:rStyle w:val="Hyperlink"/>
            <w:rFonts w:ascii="Arial" w:eastAsia="Times New Roman" w:hAnsi="Arial" w:cs="Arial"/>
          </w:rPr>
          <w:t>NIH</w:t>
        </w:r>
      </w:hyperlink>
      <w:r w:rsidRPr="00983703">
        <w:rPr>
          <w:rFonts w:ascii="Arial" w:eastAsia="Times New Roman" w:hAnsi="Arial" w:cs="Arial"/>
          <w:color w:val="282828"/>
        </w:rPr>
        <w:t> and </w:t>
      </w:r>
      <w:hyperlink r:id="rId7" w:tgtFrame="_blank" w:tooltip="NSF data sharing policy" w:history="1">
        <w:r w:rsidRPr="00983703">
          <w:rPr>
            <w:rStyle w:val="Hyperlink"/>
            <w:rFonts w:ascii="Arial" w:eastAsia="Times New Roman" w:hAnsi="Arial" w:cs="Arial"/>
          </w:rPr>
          <w:t>NSF</w:t>
        </w:r>
      </w:hyperlink>
      <w:r w:rsidRPr="00983703">
        <w:rPr>
          <w:rFonts w:ascii="Arial" w:eastAsia="Times New Roman" w:hAnsi="Arial" w:cs="Arial"/>
          <w:color w:val="282828"/>
        </w:rPr>
        <w:t> have adopted data sharing policies, and now require applicants to include a data management plan in their proposals. </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Support Open Data: </w:t>
      </w:r>
      <w:r w:rsidRPr="00983703">
        <w:rPr>
          <w:rFonts w:ascii="Arial" w:eastAsia="Times New Roman" w:hAnsi="Arial" w:cs="Arial"/>
          <w:color w:val="282828"/>
        </w:rPr>
        <w:t>Many researchers are increasingly considering issues of scholarly communication.  </w:t>
      </w:r>
      <w:hyperlink r:id="rId8" w:tgtFrame="_blank" w:tooltip="Open Data" w:history="1">
        <w:r w:rsidRPr="00983703">
          <w:rPr>
            <w:rStyle w:val="Hyperlink"/>
            <w:rFonts w:ascii="Arial" w:eastAsia="Times New Roman" w:hAnsi="Arial" w:cs="Arial"/>
          </w:rPr>
          <w:t>Open Data </w:t>
        </w:r>
      </w:hyperlink>
      <w:r w:rsidRPr="00983703">
        <w:rPr>
          <w:rFonts w:ascii="Arial" w:eastAsia="Times New Roman" w:hAnsi="Arial" w:cs="Arial"/>
          <w:color w:val="282828"/>
        </w:rPr>
        <w:t xml:space="preserve">describes the philosophy that certain data should be freely available, without permission or payment barriers to access.  You can support Open Data by making your research open access and submitting it to the </w:t>
      </w:r>
      <w:r w:rsidRPr="00983703">
        <w:rPr>
          <w:rFonts w:ascii="Arial" w:eastAsia="Times New Roman" w:hAnsi="Arial" w:cs="Arial"/>
          <w:i/>
          <w:color w:val="282828"/>
        </w:rPr>
        <w:t>IR.</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Data can be shared in a number of ways; researchers can self-publish their data on personal, professional, or institutional websites, and an ALPSP (Association of Learned and Professional Society Publishers) report (as cited in Green 2009) notes that a number of journal publishers provide access to data sets used in published articles</w:t>
      </w:r>
      <w:bookmarkStart w:id="3" w:name="_ednref3"/>
      <w:r w:rsidRPr="00983703">
        <w:rPr>
          <w:rFonts w:ascii="Arial" w:eastAsia="Times New Roman" w:hAnsi="Arial" w:cs="Arial"/>
          <w:color w:val="282828"/>
        </w:rPr>
        <w:t>.</w:t>
      </w:r>
      <w:hyperlink r:id="rId9" w:anchor="_edn3" w:history="1">
        <w:r w:rsidRPr="00983703">
          <w:rPr>
            <w:rStyle w:val="Hyperlink"/>
            <w:rFonts w:ascii="Arial" w:eastAsia="Times New Roman" w:hAnsi="Arial" w:cs="Arial"/>
          </w:rPr>
          <w:t>[iii]</w:t>
        </w:r>
      </w:hyperlink>
      <w:bookmarkEnd w:id="3"/>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 xml:space="preserve">Submitting your data to the </w:t>
      </w:r>
      <w:r w:rsidRPr="00983703">
        <w:rPr>
          <w:rFonts w:ascii="Arial" w:eastAsia="Times New Roman" w:hAnsi="Arial" w:cs="Arial"/>
          <w:i/>
          <w:color w:val="282828"/>
        </w:rPr>
        <w:t>IR@UF</w:t>
      </w:r>
      <w:r w:rsidRPr="00983703">
        <w:rPr>
          <w:rFonts w:ascii="Arial" w:eastAsia="Times New Roman" w:hAnsi="Arial" w:cs="Arial"/>
          <w:color w:val="282828"/>
        </w:rPr>
        <w:t xml:space="preserve"> provides advantages over other forms of publication:</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Open Access:  </w:t>
      </w:r>
      <w:r w:rsidRPr="00983703">
        <w:rPr>
          <w:rFonts w:ascii="Arial" w:eastAsia="Times New Roman" w:hAnsi="Arial" w:cs="Arial"/>
          <w:color w:val="282828"/>
        </w:rPr>
        <w:t xml:space="preserve">Commercial publishers may choose to change their terms of service, making formerly available materials inaccessible, or otherwise restricting access to materials.   The </w:t>
      </w:r>
      <w:r w:rsidRPr="00983703">
        <w:rPr>
          <w:rFonts w:ascii="Arial" w:eastAsia="Times New Roman" w:hAnsi="Arial" w:cs="Arial"/>
          <w:i/>
          <w:color w:val="282828"/>
        </w:rPr>
        <w:t xml:space="preserve">IR@UF </w:t>
      </w:r>
      <w:r w:rsidRPr="00983703">
        <w:rPr>
          <w:rFonts w:ascii="Arial" w:eastAsia="Times New Roman" w:hAnsi="Arial" w:cs="Arial"/>
          <w:color w:val="282828"/>
        </w:rPr>
        <w:t>is committed to </w:t>
      </w:r>
      <w:hyperlink r:id="rId10" w:tgtFrame="_blank" w:tooltip="Open Access @ UF" w:history="1">
        <w:r w:rsidRPr="00983703">
          <w:rPr>
            <w:rStyle w:val="Hyperlink"/>
            <w:rFonts w:ascii="Arial" w:eastAsia="Times New Roman" w:hAnsi="Arial" w:cs="Arial"/>
          </w:rPr>
          <w:t>Open Access</w:t>
        </w:r>
      </w:hyperlink>
      <w:r w:rsidRPr="00983703">
        <w:rPr>
          <w:rFonts w:ascii="Arial" w:eastAsia="Times New Roman" w:hAnsi="Arial" w:cs="Arial"/>
          <w:color w:val="282828"/>
        </w:rPr>
        <w:t> in scholarly communication: free, permanent, web-based access to scholarly publications.</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Re-usable formats:  </w:t>
      </w:r>
      <w:r w:rsidRPr="00983703">
        <w:rPr>
          <w:rFonts w:ascii="Arial" w:eastAsia="Times New Roman" w:hAnsi="Arial" w:cs="Arial"/>
          <w:color w:val="282828"/>
        </w:rPr>
        <w:t>Journal publishers may not support datasets or may only provide datasets in proprietary formats, which places the burden of conversion for meaningful re-use on other researchers</w:t>
      </w:r>
      <w:bookmarkStart w:id="4" w:name="_ednref4"/>
      <w:r w:rsidRPr="00983703">
        <w:rPr>
          <w:rFonts w:ascii="Arial" w:eastAsia="Times New Roman" w:hAnsi="Arial" w:cs="Arial"/>
          <w:color w:val="282828"/>
        </w:rPr>
        <w:t>.</w:t>
      </w:r>
      <w:hyperlink r:id="rId11" w:anchor="_edn4" w:history="1">
        <w:proofErr w:type="gramStart"/>
        <w:r w:rsidRPr="00983703">
          <w:rPr>
            <w:rStyle w:val="Hyperlink"/>
            <w:rFonts w:ascii="Arial" w:eastAsia="Times New Roman" w:hAnsi="Arial" w:cs="Arial"/>
          </w:rPr>
          <w:t>[iv]</w:t>
        </w:r>
      </w:hyperlink>
      <w:bookmarkEnd w:id="4"/>
      <w:r w:rsidRPr="00983703">
        <w:rPr>
          <w:rFonts w:ascii="Arial" w:eastAsia="Times New Roman" w:hAnsi="Arial" w:cs="Arial"/>
          <w:color w:val="282828"/>
        </w:rPr>
        <w:t>  The</w:t>
      </w:r>
      <w:proofErr w:type="gramEnd"/>
      <w:r w:rsidRPr="00983703">
        <w:rPr>
          <w:rFonts w:ascii="Arial" w:eastAsia="Times New Roman" w:hAnsi="Arial" w:cs="Arial"/>
          <w:color w:val="282828"/>
        </w:rPr>
        <w:t xml:space="preserve"> </w:t>
      </w:r>
      <w:r w:rsidRPr="00983703">
        <w:rPr>
          <w:rFonts w:ascii="Arial" w:eastAsia="Times New Roman" w:hAnsi="Arial" w:cs="Arial"/>
          <w:i/>
          <w:color w:val="282828"/>
        </w:rPr>
        <w:t>IR@UF</w:t>
      </w:r>
      <w:r w:rsidRPr="00983703">
        <w:rPr>
          <w:rFonts w:ascii="Arial" w:eastAsia="Times New Roman" w:hAnsi="Arial" w:cs="Arial"/>
          <w:color w:val="282828"/>
        </w:rPr>
        <w:t xml:space="preserve"> provides support for a variety of formats, and liaison librarians and others can assist with questions on additional conversions if needed.</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lastRenderedPageBreak/>
        <w:t>Long-term preservation</w:t>
      </w:r>
      <w:r w:rsidRPr="00983703">
        <w:rPr>
          <w:rFonts w:ascii="Arial" w:eastAsia="Times New Roman" w:hAnsi="Arial" w:cs="Arial"/>
          <w:color w:val="282828"/>
        </w:rPr>
        <w:t xml:space="preserve">:  The </w:t>
      </w:r>
      <w:r w:rsidRPr="00983703">
        <w:rPr>
          <w:rFonts w:ascii="Arial" w:eastAsia="Times New Roman" w:hAnsi="Arial" w:cs="Arial"/>
          <w:i/>
          <w:color w:val="282828"/>
        </w:rPr>
        <w:t>IR@UF</w:t>
      </w:r>
      <w:r w:rsidRPr="00983703">
        <w:rPr>
          <w:rFonts w:ascii="Arial" w:eastAsia="Times New Roman" w:hAnsi="Arial" w:cs="Arial"/>
          <w:color w:val="282828"/>
        </w:rPr>
        <w:t xml:space="preserve"> provides for the </w:t>
      </w:r>
      <w:hyperlink r:id="rId12" w:tgtFrame="_blank" w:tooltip="UFDC digital preservation" w:history="1">
        <w:r w:rsidRPr="00983703">
          <w:rPr>
            <w:rStyle w:val="Hyperlink"/>
            <w:rFonts w:ascii="Arial" w:eastAsia="Times New Roman" w:hAnsi="Arial" w:cs="Arial"/>
          </w:rPr>
          <w:t>long-term digital preservation</w:t>
        </w:r>
      </w:hyperlink>
      <w:r w:rsidRPr="00983703">
        <w:rPr>
          <w:rFonts w:ascii="Arial" w:eastAsia="Times New Roman" w:hAnsi="Arial" w:cs="Arial"/>
          <w:color w:val="282828"/>
        </w:rPr>
        <w:t> of all materials, and offers a comprehensive approach to digital preservation by providing both support and services. Redundant digital archives, adherence to proven standards, and rigorous quality control methods protect digital objects stored in the </w:t>
      </w:r>
      <w:r w:rsidRPr="00983703">
        <w:rPr>
          <w:rFonts w:ascii="Arial" w:eastAsia="Times New Roman" w:hAnsi="Arial" w:cs="Arial"/>
          <w:i/>
          <w:iCs/>
          <w:color w:val="282828"/>
        </w:rPr>
        <w:t>IR@UF.</w:t>
      </w:r>
    </w:p>
    <w:p w:rsidR="00983703" w:rsidRPr="00983703" w:rsidRDefault="00983703" w:rsidP="00983703">
      <w:pPr>
        <w:rPr>
          <w:rFonts w:ascii="Arial" w:eastAsia="Times New Roman" w:hAnsi="Arial" w:cs="Arial"/>
          <w:color w:val="282828"/>
        </w:rPr>
      </w:pPr>
      <w:r w:rsidRPr="00983703">
        <w:rPr>
          <w:rFonts w:ascii="Arial" w:eastAsia="Times New Roman" w:hAnsi="Arial" w:cs="Arial"/>
          <w:b/>
          <w:bCs/>
          <w:color w:val="282828"/>
        </w:rPr>
        <w:t>How to submit your data to the IR@UF</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Individual researchers can submit their data using the </w:t>
      </w:r>
      <w:r w:rsidRPr="00983703">
        <w:rPr>
          <w:rFonts w:ascii="Arial" w:eastAsia="Times New Roman" w:hAnsi="Arial" w:cs="Arial"/>
          <w:i/>
          <w:iCs/>
          <w:color w:val="282828"/>
        </w:rPr>
        <w:t>IR@UF</w:t>
      </w:r>
      <w:r w:rsidRPr="00983703">
        <w:rPr>
          <w:rFonts w:ascii="Arial" w:eastAsia="Times New Roman" w:hAnsi="Arial" w:cs="Arial"/>
          <w:color w:val="282828"/>
        </w:rPr>
        <w:t> </w:t>
      </w:r>
      <w:hyperlink r:id="rId13" w:tgtFrame="_blank" w:tooltip="IR@UF self-submittal tool" w:history="1">
        <w:r w:rsidRPr="00983703">
          <w:rPr>
            <w:rStyle w:val="Hyperlink"/>
            <w:rFonts w:ascii="Arial" w:eastAsia="Times New Roman" w:hAnsi="Arial" w:cs="Arial"/>
          </w:rPr>
          <w:t>Self-submittal tool</w:t>
        </w:r>
      </w:hyperlink>
      <w:r w:rsidRPr="00983703">
        <w:rPr>
          <w:rFonts w:ascii="Arial" w:eastAsia="Times New Roman" w:hAnsi="Arial" w:cs="Arial"/>
          <w:color w:val="282828"/>
        </w:rPr>
        <w:t>.   Acceptable data formats include:</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Comma Separated Values (*.csv)</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Delimited Text (*.txt)</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SQL DDL</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DBF (*.dbf)</w:t>
      </w:r>
    </w:p>
    <w:p w:rsidR="00983703" w:rsidRPr="00983703" w:rsidRDefault="00983703" w:rsidP="00983703">
      <w:pPr>
        <w:numPr>
          <w:ilvl w:val="0"/>
          <w:numId w:val="1"/>
        </w:numPr>
        <w:spacing w:after="0"/>
        <w:rPr>
          <w:rFonts w:ascii="Arial" w:eastAsia="Times New Roman" w:hAnsi="Arial" w:cs="Arial"/>
          <w:color w:val="282828"/>
        </w:rPr>
      </w:pPr>
      <w:proofErr w:type="spellStart"/>
      <w:r w:rsidRPr="00983703">
        <w:rPr>
          <w:rFonts w:ascii="Arial" w:eastAsia="Times New Roman" w:hAnsi="Arial" w:cs="Arial"/>
          <w:color w:val="282828"/>
        </w:rPr>
        <w:t>OpenOffice</w:t>
      </w:r>
      <w:proofErr w:type="spellEnd"/>
      <w:r w:rsidRPr="00983703">
        <w:rPr>
          <w:rFonts w:ascii="Arial" w:eastAsia="Times New Roman" w:hAnsi="Arial" w:cs="Arial"/>
          <w:color w:val="282828"/>
        </w:rPr>
        <w:t xml:space="preserve"> (*.</w:t>
      </w:r>
      <w:proofErr w:type="spellStart"/>
      <w:r w:rsidRPr="00983703">
        <w:rPr>
          <w:rFonts w:ascii="Arial" w:eastAsia="Times New Roman" w:hAnsi="Arial" w:cs="Arial"/>
          <w:color w:val="282828"/>
        </w:rPr>
        <w:t>sxc</w:t>
      </w:r>
      <w:proofErr w:type="spellEnd"/>
      <w:r w:rsidRPr="00983703">
        <w:rPr>
          <w:rFonts w:ascii="Arial" w:eastAsia="Times New Roman" w:hAnsi="Arial" w:cs="Arial"/>
          <w:color w:val="282828"/>
        </w:rPr>
        <w:t>/*.</w:t>
      </w:r>
      <w:proofErr w:type="spellStart"/>
      <w:r w:rsidRPr="00983703">
        <w:rPr>
          <w:rFonts w:ascii="Arial" w:eastAsia="Times New Roman" w:hAnsi="Arial" w:cs="Arial"/>
          <w:color w:val="282828"/>
        </w:rPr>
        <w:t>ods</w:t>
      </w:r>
      <w:proofErr w:type="spellEnd"/>
      <w:r w:rsidRPr="00983703">
        <w:rPr>
          <w:rFonts w:ascii="Arial" w:eastAsia="Times New Roman" w:hAnsi="Arial" w:cs="Arial"/>
          <w:color w:val="282828"/>
        </w:rPr>
        <w:t>)</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OOXML (ISO/IEC DIS 29500) (*.</w:t>
      </w:r>
      <w:proofErr w:type="spellStart"/>
      <w:r w:rsidRPr="00983703">
        <w:rPr>
          <w:rFonts w:ascii="Arial" w:eastAsia="Times New Roman" w:hAnsi="Arial" w:cs="Arial"/>
          <w:color w:val="282828"/>
        </w:rPr>
        <w:t>xlsx</w:t>
      </w:r>
      <w:proofErr w:type="spellEnd"/>
      <w:r w:rsidRPr="00983703">
        <w:rPr>
          <w:rFonts w:ascii="Arial" w:eastAsia="Times New Roman" w:hAnsi="Arial" w:cs="Arial"/>
          <w:color w:val="282828"/>
        </w:rPr>
        <w:t>)</w:t>
      </w:r>
    </w:p>
    <w:p w:rsidR="00983703" w:rsidRPr="00983703" w:rsidRDefault="00983703" w:rsidP="00983703">
      <w:pPr>
        <w:numPr>
          <w:ilvl w:val="0"/>
          <w:numId w:val="1"/>
        </w:numPr>
        <w:spacing w:after="0"/>
        <w:rPr>
          <w:rFonts w:ascii="Arial" w:eastAsia="Times New Roman" w:hAnsi="Arial" w:cs="Arial"/>
          <w:color w:val="282828"/>
        </w:rPr>
      </w:pPr>
      <w:r w:rsidRPr="00983703">
        <w:rPr>
          <w:rFonts w:ascii="Arial" w:eastAsia="Times New Roman" w:hAnsi="Arial" w:cs="Arial"/>
          <w:color w:val="282828"/>
        </w:rPr>
        <w:t>Others: As a general rule, platform independent, vendor independent, nonproprietary, stable, open and well supported formats can be readily accepted and preserved. File format support and confidence level for preservation are explained in </w:t>
      </w:r>
      <w:hyperlink r:id="rId14" w:tgtFrame="_blank" w:tooltip="IR@ UF formats" w:history="1">
        <w:r w:rsidRPr="00983703">
          <w:rPr>
            <w:rStyle w:val="Hyperlink"/>
            <w:rFonts w:ascii="Arial" w:eastAsia="Times New Roman" w:hAnsi="Arial" w:cs="Arial"/>
          </w:rPr>
          <w:t>this printable chart</w:t>
        </w:r>
      </w:hyperlink>
      <w:r w:rsidRPr="00983703">
        <w:rPr>
          <w:rFonts w:ascii="Arial" w:eastAsia="Times New Roman" w:hAnsi="Arial" w:cs="Arial"/>
          <w:color w:val="282828"/>
        </w:rPr>
        <w:t> (and </w:t>
      </w:r>
      <w:hyperlink r:id="rId15" w:tgtFrame="_blank" w:tooltip="FCLA formats" w:history="1">
        <w:r w:rsidRPr="00983703">
          <w:rPr>
            <w:rStyle w:val="Hyperlink"/>
            <w:rFonts w:ascii="Arial" w:eastAsia="Times New Roman" w:hAnsi="Arial" w:cs="Arial"/>
          </w:rPr>
          <w:t>this longer online-only table</w:t>
        </w:r>
      </w:hyperlink>
      <w:r w:rsidRPr="00983703">
        <w:rPr>
          <w:rFonts w:ascii="Arial" w:eastAsia="Times New Roman" w:hAnsi="Arial" w:cs="Arial"/>
          <w:color w:val="282828"/>
        </w:rPr>
        <w:t>).</w:t>
      </w:r>
    </w:p>
    <w:p w:rsidR="00983703" w:rsidRPr="00983703" w:rsidRDefault="00983703" w:rsidP="00983703">
      <w:pPr>
        <w:rPr>
          <w:rFonts w:ascii="Arial" w:eastAsia="Times New Roman" w:hAnsi="Arial" w:cs="Arial"/>
          <w:color w:val="282828"/>
        </w:rPr>
      </w:pPr>
    </w:p>
    <w:p w:rsidR="00983703" w:rsidRPr="00983703" w:rsidRDefault="00983703" w:rsidP="00983703">
      <w:pPr>
        <w:rPr>
          <w:rFonts w:ascii="Arial" w:eastAsia="Times New Roman" w:hAnsi="Arial" w:cs="Arial"/>
          <w:b/>
          <w:color w:val="282828"/>
        </w:rPr>
      </w:pPr>
      <w:r w:rsidRPr="00983703">
        <w:rPr>
          <w:rFonts w:ascii="Arial" w:eastAsia="Times New Roman" w:hAnsi="Arial" w:cs="Arial"/>
          <w:b/>
          <w:color w:val="282828"/>
        </w:rPr>
        <w:t>Contact Us</w:t>
      </w:r>
    </w:p>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t>Please contact the Library Data Management Team at </w:t>
      </w:r>
      <w:hyperlink r:id="rId16" w:history="1">
        <w:r w:rsidRPr="00983703">
          <w:rPr>
            <w:rStyle w:val="Hyperlink"/>
            <w:rFonts w:ascii="Arial" w:eastAsia="Times New Roman" w:hAnsi="Arial" w:cs="Arial"/>
          </w:rPr>
          <w:t>datamgmt-l@lists.ufl.edu</w:t>
        </w:r>
      </w:hyperlink>
      <w:r w:rsidRPr="00983703">
        <w:rPr>
          <w:rFonts w:ascii="Arial" w:eastAsia="Times New Roman" w:hAnsi="Arial" w:cs="Arial"/>
          <w:color w:val="282828"/>
        </w:rPr>
        <w:t> with any questions or for assistance.</w:t>
      </w:r>
    </w:p>
    <w:p w:rsidR="00983703" w:rsidRPr="00983703" w:rsidRDefault="00983703" w:rsidP="00983703">
      <w:pPr>
        <w:rPr>
          <w:rFonts w:ascii="Arial" w:eastAsia="Times New Roman" w:hAnsi="Arial" w:cs="Arial"/>
          <w:color w:val="282828"/>
        </w:rPr>
      </w:pPr>
    </w:p>
    <w:p w:rsidR="00983703" w:rsidRPr="00983703" w:rsidRDefault="00983703" w:rsidP="00983703">
      <w:pPr>
        <w:rPr>
          <w:rFonts w:ascii="Arial" w:eastAsia="Times New Roman" w:hAnsi="Arial" w:cs="Arial"/>
          <w:b/>
          <w:color w:val="282828"/>
        </w:rPr>
      </w:pPr>
      <w:r w:rsidRPr="00983703">
        <w:rPr>
          <w:rFonts w:ascii="Arial" w:eastAsia="Times New Roman" w:hAnsi="Arial" w:cs="Arial"/>
          <w:b/>
          <w:color w:val="282828"/>
        </w:rPr>
        <w:t>References</w:t>
      </w:r>
    </w:p>
    <w:bookmarkStart w:id="5" w:name="_edn1"/>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"_ednref1"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w:t>
      </w:r>
      <w:r w:rsidRPr="00983703">
        <w:rPr>
          <w:rFonts w:ascii="Arial" w:eastAsia="Times New Roman" w:hAnsi="Arial" w:cs="Arial"/>
          <w:color w:val="282828"/>
        </w:rPr>
        <w:fldChar w:fldCharType="end"/>
      </w:r>
      <w:bookmarkEnd w:id="5"/>
      <w:r w:rsidRPr="00983703">
        <w:rPr>
          <w:rFonts w:ascii="Arial" w:eastAsia="Times New Roman" w:hAnsi="Arial" w:cs="Arial"/>
          <w:color w:val="282828"/>
        </w:rPr>
        <w:t xml:space="preserve"> JISC. </w:t>
      </w:r>
      <w:proofErr w:type="gramStart"/>
      <w:r w:rsidRPr="00983703">
        <w:rPr>
          <w:rFonts w:ascii="Arial" w:eastAsia="Times New Roman" w:hAnsi="Arial" w:cs="Arial"/>
          <w:color w:val="282828"/>
        </w:rPr>
        <w:t>(2008 June).</w:t>
      </w:r>
      <w:proofErr w:type="gramEnd"/>
      <w:r w:rsidRPr="00983703">
        <w:rPr>
          <w:rFonts w:ascii="Arial" w:eastAsia="Times New Roman" w:hAnsi="Arial" w:cs="Arial"/>
          <w:color w:val="282828"/>
        </w:rPr>
        <w:t>  “To share or not to share: publication and quality assurance of research data outputs”.  Report commissioned by the Research Information network (RIN).  Retrieved 31 October 2010 from </w:t>
      </w:r>
      <w:hyperlink r:id="rId17" w:history="1">
        <w:r w:rsidRPr="00983703">
          <w:rPr>
            <w:rStyle w:val="Hyperlink"/>
            <w:rFonts w:ascii="Arial" w:eastAsia="Times New Roman" w:hAnsi="Arial" w:cs="Arial"/>
          </w:rPr>
          <w:t>http://www.rin.ac.uk/system/files/attachments/To-share-data-outputs-report.pdf</w:t>
        </w:r>
      </w:hyperlink>
    </w:p>
    <w:bookmarkStart w:id="6" w:name="_edn2"/>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"_ednref2"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[ii]</w:t>
      </w:r>
      <w:r w:rsidRPr="00983703">
        <w:rPr>
          <w:rFonts w:ascii="Arial" w:eastAsia="Times New Roman" w:hAnsi="Arial" w:cs="Arial"/>
          <w:color w:val="282828"/>
        </w:rPr>
        <w:fldChar w:fldCharType="end"/>
      </w:r>
      <w:bookmarkEnd w:id="6"/>
      <w:r w:rsidRPr="00983703">
        <w:rPr>
          <w:rFonts w:ascii="Arial" w:eastAsia="Times New Roman" w:hAnsi="Arial" w:cs="Arial"/>
          <w:color w:val="282828"/>
        </w:rPr>
        <w:t> Ibid.</w:t>
      </w:r>
    </w:p>
    <w:bookmarkStart w:id="7" w:name="_edn3"/>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"_ednref3"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[iii]</w:t>
      </w:r>
      <w:r w:rsidRPr="00983703">
        <w:rPr>
          <w:rFonts w:ascii="Arial" w:eastAsia="Times New Roman" w:hAnsi="Arial" w:cs="Arial"/>
          <w:color w:val="282828"/>
        </w:rPr>
        <w:fldChar w:fldCharType="end"/>
      </w:r>
      <w:bookmarkEnd w:id="7"/>
      <w:r w:rsidRPr="00983703">
        <w:rPr>
          <w:rFonts w:ascii="Arial" w:eastAsia="Times New Roman" w:hAnsi="Arial" w:cs="Arial"/>
          <w:color w:val="282828"/>
        </w:rPr>
        <w:t> Green, T (2009), “We Need Publishing Standards for Datasets and Data Tables”, </w:t>
      </w:r>
      <w:r w:rsidRPr="00983703">
        <w:rPr>
          <w:rFonts w:ascii="Arial" w:eastAsia="Times New Roman" w:hAnsi="Arial" w:cs="Arial"/>
          <w:i/>
          <w:iCs/>
          <w:color w:val="282828"/>
        </w:rPr>
        <w:t>OECD Publishing White Paper</w:t>
      </w:r>
      <w:r w:rsidRPr="00983703">
        <w:rPr>
          <w:rFonts w:ascii="Arial" w:eastAsia="Times New Roman" w:hAnsi="Arial" w:cs="Arial"/>
          <w:color w:val="282828"/>
        </w:rPr>
        <w:t xml:space="preserve">, OECD Publishing. </w:t>
      </w:r>
      <w:proofErr w:type="gramStart"/>
      <w:r w:rsidRPr="00983703">
        <w:rPr>
          <w:rFonts w:ascii="Arial" w:eastAsia="Times New Roman" w:hAnsi="Arial" w:cs="Arial"/>
          <w:color w:val="282828"/>
        </w:rPr>
        <w:t>Retrieved  31</w:t>
      </w:r>
      <w:proofErr w:type="gramEnd"/>
      <w:r w:rsidRPr="00983703">
        <w:rPr>
          <w:rFonts w:ascii="Arial" w:eastAsia="Times New Roman" w:hAnsi="Arial" w:cs="Arial"/>
          <w:color w:val="282828"/>
        </w:rPr>
        <w:t xml:space="preserve"> October 2010 from </w:t>
      </w:r>
      <w:proofErr w:type="spellStart"/>
      <w:r w:rsidRPr="00983703">
        <w:rPr>
          <w:rFonts w:ascii="Arial" w:eastAsia="Times New Roman" w:hAnsi="Arial" w:cs="Arial"/>
          <w:color w:val="282828"/>
        </w:rPr>
        <w:t>doi</w:t>
      </w:r>
      <w:proofErr w:type="spellEnd"/>
      <w:r w:rsidRPr="00983703">
        <w:rPr>
          <w:rFonts w:ascii="Arial" w:eastAsia="Times New Roman" w:hAnsi="Arial" w:cs="Arial"/>
          <w:color w:val="282828"/>
        </w:rPr>
        <w:t>: 10.1787/603233448430 http://dx.doi.org/10.1787/603233448430</w:t>
      </w:r>
    </w:p>
    <w:bookmarkStart w:id="8" w:name="_edn4"/>
    <w:p w:rsidR="00983703" w:rsidRPr="00983703" w:rsidRDefault="00983703" w:rsidP="00983703">
      <w:pPr>
        <w:rPr>
          <w:rFonts w:ascii="Arial" w:eastAsia="Times New Roman" w:hAnsi="Arial" w:cs="Arial"/>
          <w:color w:val="282828"/>
        </w:rPr>
      </w:pPr>
      <w:r w:rsidRPr="00983703">
        <w:rPr>
          <w:rFonts w:ascii="Arial" w:eastAsia="Times New Roman" w:hAnsi="Arial" w:cs="Arial"/>
          <w:color w:val="282828"/>
        </w:rPr>
        <w:fldChar w:fldCharType="begin"/>
      </w:r>
      <w:r w:rsidRPr="00983703">
        <w:rPr>
          <w:rFonts w:ascii="Arial" w:eastAsia="Times New Roman" w:hAnsi="Arial" w:cs="Arial"/>
          <w:color w:val="282828"/>
        </w:rPr>
        <w:instrText xml:space="preserve"> HYPERLINK "http://guides.uflib.ufl.edu/content.php?pid=71807&amp;sid=1378617" \l "_ednref4" </w:instrText>
      </w:r>
      <w:r w:rsidRPr="00983703">
        <w:rPr>
          <w:rFonts w:ascii="Arial" w:eastAsia="Times New Roman" w:hAnsi="Arial" w:cs="Arial"/>
          <w:color w:val="282828"/>
        </w:rPr>
        <w:fldChar w:fldCharType="separate"/>
      </w:r>
      <w:r w:rsidRPr="00983703">
        <w:rPr>
          <w:rStyle w:val="Hyperlink"/>
          <w:rFonts w:ascii="Arial" w:eastAsia="Times New Roman" w:hAnsi="Arial" w:cs="Arial"/>
        </w:rPr>
        <w:t>[iv]</w:t>
      </w:r>
      <w:r w:rsidRPr="00983703">
        <w:rPr>
          <w:rFonts w:ascii="Arial" w:eastAsia="Times New Roman" w:hAnsi="Arial" w:cs="Arial"/>
          <w:color w:val="282828"/>
        </w:rPr>
        <w:fldChar w:fldCharType="end"/>
      </w:r>
      <w:bookmarkEnd w:id="8"/>
      <w:r w:rsidRPr="00983703">
        <w:rPr>
          <w:rFonts w:ascii="Arial" w:eastAsia="Times New Roman" w:hAnsi="Arial" w:cs="Arial"/>
          <w:color w:val="282828"/>
        </w:rPr>
        <w:t xml:space="preserve"> JISC. </w:t>
      </w:r>
      <w:proofErr w:type="gramStart"/>
      <w:r w:rsidRPr="00983703">
        <w:rPr>
          <w:rFonts w:ascii="Arial" w:eastAsia="Times New Roman" w:hAnsi="Arial" w:cs="Arial"/>
          <w:color w:val="282828"/>
        </w:rPr>
        <w:t>(2008 June).</w:t>
      </w:r>
      <w:proofErr w:type="gramEnd"/>
      <w:r w:rsidRPr="00983703">
        <w:rPr>
          <w:rFonts w:ascii="Arial" w:eastAsia="Times New Roman" w:hAnsi="Arial" w:cs="Arial"/>
          <w:color w:val="282828"/>
        </w:rPr>
        <w:t>  “To share or not to share: publication and quality assurance of research data outputs”.  Report commissioned by the Research Information network (RIN).  Retrieved 31 October 2010 from </w:t>
      </w:r>
      <w:hyperlink r:id="rId18" w:history="1">
        <w:r w:rsidRPr="00983703">
          <w:rPr>
            <w:rStyle w:val="Hyperlink"/>
            <w:rFonts w:ascii="Arial" w:eastAsia="Times New Roman" w:hAnsi="Arial" w:cs="Arial"/>
          </w:rPr>
          <w:t>http://www.rin.ac.uk/system/files/attachments/To-share-data-outputs-report.pdf</w:t>
        </w:r>
      </w:hyperlink>
    </w:p>
    <w:p w:rsidR="00E169F6" w:rsidRPr="00983703" w:rsidRDefault="00E169F6"/>
    <w:sectPr w:rsidR="00E169F6" w:rsidRPr="0098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0D71"/>
    <w:multiLevelType w:val="multilevel"/>
    <w:tmpl w:val="BB9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77"/>
    <w:rsid w:val="00380ED0"/>
    <w:rsid w:val="00450C65"/>
    <w:rsid w:val="00611447"/>
    <w:rsid w:val="00983703"/>
    <w:rsid w:val="00A21B2B"/>
    <w:rsid w:val="00B32F77"/>
    <w:rsid w:val="00BB70E3"/>
    <w:rsid w:val="00C22B21"/>
    <w:rsid w:val="00E0361E"/>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4888">
      <w:bodyDiv w:val="1"/>
      <w:marLeft w:val="0"/>
      <w:marRight w:val="0"/>
      <w:marTop w:val="0"/>
      <w:marBottom w:val="0"/>
      <w:divBdr>
        <w:top w:val="none" w:sz="0" w:space="0" w:color="auto"/>
        <w:left w:val="none" w:sz="0" w:space="0" w:color="auto"/>
        <w:bottom w:val="none" w:sz="0" w:space="0" w:color="auto"/>
        <w:right w:val="none" w:sz="0" w:space="0" w:color="auto"/>
      </w:divBdr>
      <w:divsChild>
        <w:div w:id="656113398">
          <w:marLeft w:val="0"/>
          <w:marRight w:val="0"/>
          <w:marTop w:val="0"/>
          <w:marBottom w:val="75"/>
          <w:divBdr>
            <w:top w:val="none" w:sz="0" w:space="0" w:color="auto"/>
            <w:left w:val="none" w:sz="0" w:space="0" w:color="auto"/>
            <w:bottom w:val="none" w:sz="0" w:space="0" w:color="auto"/>
            <w:right w:val="none" w:sz="0" w:space="0" w:color="auto"/>
          </w:divBdr>
        </w:div>
        <w:div w:id="1461799845">
          <w:marLeft w:val="0"/>
          <w:marRight w:val="0"/>
          <w:marTop w:val="0"/>
          <w:marBottom w:val="0"/>
          <w:divBdr>
            <w:top w:val="none" w:sz="0" w:space="0" w:color="auto"/>
            <w:left w:val="none" w:sz="0" w:space="0" w:color="auto"/>
            <w:bottom w:val="none" w:sz="0" w:space="0" w:color="auto"/>
            <w:right w:val="none" w:sz="0" w:space="0" w:color="auto"/>
          </w:divBdr>
          <w:divsChild>
            <w:div w:id="319584267">
              <w:marLeft w:val="0"/>
              <w:marRight w:val="0"/>
              <w:marTop w:val="0"/>
              <w:marBottom w:val="0"/>
              <w:divBdr>
                <w:top w:val="none" w:sz="0" w:space="0" w:color="auto"/>
                <w:left w:val="none" w:sz="0" w:space="0" w:color="auto"/>
                <w:bottom w:val="none" w:sz="0" w:space="0" w:color="auto"/>
                <w:right w:val="none" w:sz="0" w:space="0" w:color="auto"/>
              </w:divBdr>
            </w:div>
            <w:div w:id="1580210133">
              <w:marLeft w:val="0"/>
              <w:marRight w:val="0"/>
              <w:marTop w:val="0"/>
              <w:marBottom w:val="0"/>
              <w:divBdr>
                <w:top w:val="none" w:sz="0" w:space="0" w:color="auto"/>
                <w:left w:val="none" w:sz="0" w:space="0" w:color="auto"/>
                <w:bottom w:val="none" w:sz="0" w:space="0" w:color="auto"/>
                <w:right w:val="none" w:sz="0" w:space="0" w:color="auto"/>
              </w:divBdr>
            </w:div>
            <w:div w:id="12471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123">
      <w:bodyDiv w:val="1"/>
      <w:marLeft w:val="0"/>
      <w:marRight w:val="0"/>
      <w:marTop w:val="0"/>
      <w:marBottom w:val="0"/>
      <w:divBdr>
        <w:top w:val="none" w:sz="0" w:space="0" w:color="auto"/>
        <w:left w:val="none" w:sz="0" w:space="0" w:color="auto"/>
        <w:bottom w:val="none" w:sz="0" w:space="0" w:color="auto"/>
        <w:right w:val="none" w:sz="0" w:space="0" w:color="auto"/>
      </w:divBdr>
      <w:divsChild>
        <w:div w:id="230427887">
          <w:marLeft w:val="0"/>
          <w:marRight w:val="0"/>
          <w:marTop w:val="0"/>
          <w:marBottom w:val="75"/>
          <w:divBdr>
            <w:top w:val="none" w:sz="0" w:space="0" w:color="auto"/>
            <w:left w:val="none" w:sz="0" w:space="0" w:color="auto"/>
            <w:bottom w:val="none" w:sz="0" w:space="0" w:color="auto"/>
            <w:right w:val="none" w:sz="0" w:space="0" w:color="auto"/>
          </w:divBdr>
        </w:div>
        <w:div w:id="1527716150">
          <w:marLeft w:val="0"/>
          <w:marRight w:val="0"/>
          <w:marTop w:val="0"/>
          <w:marBottom w:val="0"/>
          <w:divBdr>
            <w:top w:val="none" w:sz="0" w:space="0" w:color="auto"/>
            <w:left w:val="none" w:sz="0" w:space="0" w:color="auto"/>
            <w:bottom w:val="none" w:sz="0" w:space="0" w:color="auto"/>
            <w:right w:val="none" w:sz="0" w:space="0" w:color="auto"/>
          </w:divBdr>
          <w:divsChild>
            <w:div w:id="1426422466">
              <w:marLeft w:val="0"/>
              <w:marRight w:val="0"/>
              <w:marTop w:val="0"/>
              <w:marBottom w:val="0"/>
              <w:divBdr>
                <w:top w:val="none" w:sz="0" w:space="0" w:color="auto"/>
                <w:left w:val="none" w:sz="0" w:space="0" w:color="auto"/>
                <w:bottom w:val="none" w:sz="0" w:space="0" w:color="auto"/>
                <w:right w:val="none" w:sz="0" w:space="0" w:color="auto"/>
              </w:divBdr>
            </w:div>
            <w:div w:id="478620093">
              <w:marLeft w:val="0"/>
              <w:marRight w:val="0"/>
              <w:marTop w:val="0"/>
              <w:marBottom w:val="0"/>
              <w:divBdr>
                <w:top w:val="none" w:sz="0" w:space="0" w:color="auto"/>
                <w:left w:val="none" w:sz="0" w:space="0" w:color="auto"/>
                <w:bottom w:val="none" w:sz="0" w:space="0" w:color="auto"/>
                <w:right w:val="none" w:sz="0" w:space="0" w:color="auto"/>
              </w:divBdr>
            </w:div>
            <w:div w:id="1332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n_science_data" TargetMode="External"/><Relationship Id="rId13" Type="http://schemas.openxmlformats.org/officeDocument/2006/relationships/hyperlink" Target="http://guides.uflib.ufl.edu/content.php?pid=71807&amp;sid=543389" TargetMode="External"/><Relationship Id="rId18" Type="http://schemas.openxmlformats.org/officeDocument/2006/relationships/hyperlink" Target="http://www.rin.ac.uk/system/files/attachments/To-share-data-outputs-report.pdf" TargetMode="External"/><Relationship Id="rId3" Type="http://schemas.microsoft.com/office/2007/relationships/stylesWithEffects" Target="stylesWithEffects.xml"/><Relationship Id="rId7" Type="http://schemas.openxmlformats.org/officeDocument/2006/relationships/hyperlink" Target="http://www.nsf.gov/bfa/dias/policy/dmp.jsp" TargetMode="External"/><Relationship Id="rId12" Type="http://schemas.openxmlformats.org/officeDocument/2006/relationships/hyperlink" Target="http://digital.uflib.ufl.edu/technologies/digitalpreservation.htm" TargetMode="External"/><Relationship Id="rId17" Type="http://schemas.openxmlformats.org/officeDocument/2006/relationships/hyperlink" Target="http://www.rin.ac.uk/system/files/attachments/To-share-data-outputs-report.pdf" TargetMode="External"/><Relationship Id="rId2" Type="http://schemas.openxmlformats.org/officeDocument/2006/relationships/styles" Target="styles.xml"/><Relationship Id="rId16" Type="http://schemas.openxmlformats.org/officeDocument/2006/relationships/hyperlink" Target="mailto:datamgmt-l@lists.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nts.nih.gov/grants/policy/data_sharing/data_sharing_guidance.htm" TargetMode="External"/><Relationship Id="rId11" Type="http://schemas.openxmlformats.org/officeDocument/2006/relationships/hyperlink" Target="http://guides.uflib.ufl.edu/content.php?pid=71807&amp;sid=1378617" TargetMode="External"/><Relationship Id="rId5" Type="http://schemas.openxmlformats.org/officeDocument/2006/relationships/webSettings" Target="webSettings.xml"/><Relationship Id="rId15" Type="http://schemas.openxmlformats.org/officeDocument/2006/relationships/hyperlink" Target="http://fclaweb.fcla.edu/node/795/" TargetMode="External"/><Relationship Id="rId10" Type="http://schemas.openxmlformats.org/officeDocument/2006/relationships/hyperlink" Target="http://www.uflib.ufl.edu/o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ides.uflib.ufl.edu/content.php?pid=71807&amp;sid=1378617" TargetMode="External"/><Relationship Id="rId14" Type="http://schemas.openxmlformats.org/officeDocument/2006/relationships/hyperlink" Target="http://ufdc.ufl.edu/design/aggregations/ufirg/info/IRUFforma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N. Taylor</dc:creator>
  <cp:lastModifiedBy>Laurie N. Taylor</cp:lastModifiedBy>
  <cp:revision>5</cp:revision>
  <cp:lastPrinted>2014-03-11T18:07:00Z</cp:lastPrinted>
  <dcterms:created xsi:type="dcterms:W3CDTF">2014-03-11T18:20:00Z</dcterms:created>
  <dcterms:modified xsi:type="dcterms:W3CDTF">2014-03-24T18:26:00Z</dcterms:modified>
</cp:coreProperties>
</file>