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A5" w:rsidRPr="000927A9" w:rsidRDefault="00DC1B6C" w:rsidP="004001F1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  <w:r w:rsidRPr="000927A9">
        <w:rPr>
          <w:rFonts w:ascii="Times New Roman" w:hAnsi="Times New Roman" w:cs="Times New Roman"/>
          <w:b/>
          <w:sz w:val="32"/>
          <w:szCs w:val="32"/>
        </w:rPr>
        <w:t xml:space="preserve">Peer </w:t>
      </w:r>
      <w:r w:rsidR="00052A38" w:rsidRPr="000927A9">
        <w:rPr>
          <w:rFonts w:ascii="Times New Roman" w:hAnsi="Times New Roman" w:cs="Times New Roman"/>
          <w:b/>
          <w:sz w:val="32"/>
          <w:szCs w:val="32"/>
        </w:rPr>
        <w:t>Review Form</w:t>
      </w:r>
      <w:r w:rsidRPr="000927A9">
        <w:rPr>
          <w:rFonts w:ascii="Times New Roman" w:hAnsi="Times New Roman" w:cs="Times New Roman"/>
          <w:b/>
          <w:sz w:val="32"/>
          <w:szCs w:val="32"/>
        </w:rPr>
        <w:t xml:space="preserve"> for Alternative Scholarly Works</w:t>
      </w:r>
    </w:p>
    <w:p w:rsidR="00DC1B6C" w:rsidRPr="00F55551" w:rsidRDefault="00DC1B6C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74BA5" w:rsidRPr="00F55551" w:rsidRDefault="00052A38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5551">
        <w:rPr>
          <w:rFonts w:ascii="Times New Roman" w:hAnsi="Times New Roman" w:cs="Times New Roman"/>
          <w:sz w:val="24"/>
          <w:szCs w:val="24"/>
        </w:rPr>
        <w:t>Please complete this form</w:t>
      </w:r>
      <w:r w:rsidR="00F4266A" w:rsidRPr="00F55551">
        <w:rPr>
          <w:rFonts w:ascii="Times New Roman" w:hAnsi="Times New Roman" w:cs="Times New Roman"/>
          <w:sz w:val="24"/>
          <w:szCs w:val="24"/>
        </w:rPr>
        <w:t xml:space="preserve"> and return it</w:t>
      </w:r>
      <w:r w:rsidRPr="00F55551">
        <w:rPr>
          <w:rFonts w:ascii="Times New Roman" w:hAnsi="Times New Roman" w:cs="Times New Roman"/>
          <w:sz w:val="24"/>
          <w:szCs w:val="24"/>
        </w:rPr>
        <w:t xml:space="preserve"> by email to</w:t>
      </w:r>
      <w:r w:rsidR="00E52284" w:rsidRPr="00F55551">
        <w:rPr>
          <w:rFonts w:ascii="Times New Roman" w:hAnsi="Times New Roman" w:cs="Times New Roman"/>
          <w:sz w:val="24"/>
          <w:szCs w:val="24"/>
        </w:rPr>
        <w:t xml:space="preserve"> Dr. Laurie Taylor</w:t>
      </w:r>
      <w:r w:rsidR="00495FCF" w:rsidRPr="00F55551">
        <w:rPr>
          <w:rFonts w:ascii="Times New Roman" w:hAnsi="Times New Roman" w:cs="Times New Roman"/>
          <w:sz w:val="24"/>
          <w:szCs w:val="24"/>
        </w:rPr>
        <w:t>, UF Digital Humanities Librarian</w:t>
      </w:r>
      <w:r w:rsidR="00DC1B6C" w:rsidRPr="00F55551">
        <w:rPr>
          <w:rFonts w:ascii="Times New Roman" w:hAnsi="Times New Roman" w:cs="Times New Roman"/>
          <w:sz w:val="24"/>
          <w:szCs w:val="24"/>
        </w:rPr>
        <w:t>:</w:t>
      </w:r>
      <w:r w:rsidRPr="00F5555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3161F" w:rsidRPr="00F55551">
          <w:rPr>
            <w:rStyle w:val="Hyperlink"/>
            <w:rFonts w:ascii="Times New Roman" w:hAnsi="Times New Roman" w:cs="Times New Roman"/>
            <w:sz w:val="24"/>
            <w:szCs w:val="24"/>
          </w:rPr>
          <w:t>Laurien@ufl.edu</w:t>
        </w:r>
      </w:hyperlink>
      <w:r w:rsidRPr="00F55551">
        <w:rPr>
          <w:rFonts w:ascii="Times New Roman" w:hAnsi="Times New Roman" w:cs="Times New Roman"/>
          <w:sz w:val="24"/>
          <w:szCs w:val="24"/>
        </w:rPr>
        <w:t>.</w:t>
      </w:r>
    </w:p>
    <w:p w:rsidR="00F4266A" w:rsidRPr="00F55551" w:rsidRDefault="00F4266A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47FBD" w:rsidRPr="00F55551" w:rsidRDefault="00F4266A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5551">
        <w:rPr>
          <w:rFonts w:ascii="Times New Roman" w:hAnsi="Times New Roman" w:cs="Times New Roman"/>
          <w:sz w:val="24"/>
          <w:szCs w:val="24"/>
        </w:rPr>
        <w:t xml:space="preserve">Note: </w:t>
      </w:r>
      <w:r w:rsidR="0003161F" w:rsidRPr="00F55551">
        <w:rPr>
          <w:rFonts w:ascii="Times New Roman" w:hAnsi="Times New Roman" w:cs="Times New Roman"/>
          <w:sz w:val="24"/>
          <w:szCs w:val="24"/>
        </w:rPr>
        <w:t xml:space="preserve">All information from this form will be shared with the </w:t>
      </w:r>
      <w:r w:rsidR="00AB4DCC">
        <w:rPr>
          <w:rFonts w:ascii="Times New Roman" w:hAnsi="Times New Roman" w:cs="Times New Roman"/>
          <w:sz w:val="24"/>
          <w:szCs w:val="24"/>
        </w:rPr>
        <w:t>author</w:t>
      </w:r>
      <w:r w:rsidR="00C4675E" w:rsidRPr="00F55551">
        <w:rPr>
          <w:rFonts w:ascii="Times New Roman" w:hAnsi="Times New Roman" w:cs="Times New Roman"/>
          <w:sz w:val="24"/>
          <w:szCs w:val="24"/>
        </w:rPr>
        <w:t>(</w:t>
      </w:r>
      <w:r w:rsidR="0003161F" w:rsidRPr="00F55551">
        <w:rPr>
          <w:rFonts w:ascii="Times New Roman" w:hAnsi="Times New Roman" w:cs="Times New Roman"/>
          <w:sz w:val="24"/>
          <w:szCs w:val="24"/>
        </w:rPr>
        <w:t>s</w:t>
      </w:r>
      <w:r w:rsidR="00C4675E" w:rsidRPr="00F55551">
        <w:rPr>
          <w:rFonts w:ascii="Times New Roman" w:hAnsi="Times New Roman" w:cs="Times New Roman"/>
          <w:sz w:val="24"/>
          <w:szCs w:val="24"/>
        </w:rPr>
        <w:t>)</w:t>
      </w:r>
      <w:r w:rsidR="0003161F" w:rsidRPr="00F55551">
        <w:rPr>
          <w:rFonts w:ascii="Times New Roman" w:hAnsi="Times New Roman" w:cs="Times New Roman"/>
          <w:sz w:val="24"/>
          <w:szCs w:val="24"/>
        </w:rPr>
        <w:t xml:space="preserve"> whose work is being reviewed. Please ensure all comments are </w:t>
      </w:r>
      <w:r w:rsidR="00A30415" w:rsidRPr="00F55551">
        <w:rPr>
          <w:rFonts w:ascii="Times New Roman" w:hAnsi="Times New Roman" w:cs="Times New Roman"/>
          <w:sz w:val="24"/>
          <w:szCs w:val="24"/>
        </w:rPr>
        <w:t>frank</w:t>
      </w:r>
      <w:r w:rsidR="00200513" w:rsidRPr="00F55551">
        <w:rPr>
          <w:rFonts w:ascii="Times New Roman" w:hAnsi="Times New Roman" w:cs="Times New Roman"/>
          <w:sz w:val="24"/>
          <w:szCs w:val="24"/>
        </w:rPr>
        <w:t>,</w:t>
      </w:r>
      <w:r w:rsidR="00A30415" w:rsidRPr="00F55551">
        <w:rPr>
          <w:rFonts w:ascii="Times New Roman" w:hAnsi="Times New Roman" w:cs="Times New Roman"/>
          <w:sz w:val="24"/>
          <w:szCs w:val="24"/>
        </w:rPr>
        <w:t xml:space="preserve"> </w:t>
      </w:r>
      <w:r w:rsidR="0003161F" w:rsidRPr="00F55551">
        <w:rPr>
          <w:rFonts w:ascii="Times New Roman" w:hAnsi="Times New Roman" w:cs="Times New Roman"/>
          <w:sz w:val="24"/>
          <w:szCs w:val="24"/>
        </w:rPr>
        <w:t>constructive</w:t>
      </w:r>
      <w:r w:rsidR="00200513" w:rsidRPr="00F55551">
        <w:rPr>
          <w:rFonts w:ascii="Times New Roman" w:hAnsi="Times New Roman" w:cs="Times New Roman"/>
          <w:sz w:val="24"/>
          <w:szCs w:val="24"/>
        </w:rPr>
        <w:t>, and relevant</w:t>
      </w:r>
      <w:r w:rsidR="0003161F" w:rsidRPr="00F55551">
        <w:rPr>
          <w:rFonts w:ascii="Times New Roman" w:hAnsi="Times New Roman" w:cs="Times New Roman"/>
          <w:sz w:val="24"/>
          <w:szCs w:val="24"/>
        </w:rPr>
        <w:t xml:space="preserve"> for the evaluation and validation processes.</w:t>
      </w:r>
    </w:p>
    <w:p w:rsidR="00B47FBD" w:rsidRPr="00F55551" w:rsidRDefault="00B47FBD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5313A" w:rsidRPr="00F55551" w:rsidRDefault="00C5313A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4266A" w:rsidRPr="00F55551" w:rsidRDefault="005C56C7" w:rsidP="004001F1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  <w:r w:rsidRPr="00F55551">
        <w:rPr>
          <w:rFonts w:ascii="Times New Roman" w:hAnsi="Times New Roman" w:cs="Times New Roman"/>
          <w:b/>
          <w:sz w:val="24"/>
          <w:szCs w:val="24"/>
        </w:rPr>
        <w:t xml:space="preserve">1. Please choose one of the following in relation to the equivalency </w:t>
      </w:r>
      <w:r w:rsidR="00870E6B" w:rsidRPr="00F55551">
        <w:rPr>
          <w:rFonts w:ascii="Times New Roman" w:hAnsi="Times New Roman" w:cs="Times New Roman"/>
          <w:b/>
          <w:sz w:val="24"/>
          <w:szCs w:val="24"/>
        </w:rPr>
        <w:t>that represents an existing peer</w:t>
      </w:r>
      <w:r w:rsidR="00E52284" w:rsidRPr="00F55551">
        <w:rPr>
          <w:rFonts w:ascii="Times New Roman" w:hAnsi="Times New Roman" w:cs="Times New Roman"/>
          <w:b/>
          <w:sz w:val="24"/>
          <w:szCs w:val="24"/>
        </w:rPr>
        <w:t>-</w:t>
      </w:r>
      <w:r w:rsidR="00870E6B" w:rsidRPr="00F55551">
        <w:rPr>
          <w:rFonts w:ascii="Times New Roman" w:hAnsi="Times New Roman" w:cs="Times New Roman"/>
          <w:b/>
          <w:sz w:val="24"/>
          <w:szCs w:val="24"/>
        </w:rPr>
        <w:t xml:space="preserve">reviewed category in the traditional T&amp;P process </w:t>
      </w:r>
      <w:r w:rsidR="00E52284" w:rsidRPr="00F55551">
        <w:rPr>
          <w:rFonts w:ascii="Times New Roman" w:hAnsi="Times New Roman" w:cs="Times New Roman"/>
          <w:b/>
          <w:sz w:val="24"/>
          <w:szCs w:val="24"/>
        </w:rPr>
        <w:t xml:space="preserve">at the University of Florida </w:t>
      </w:r>
      <w:r w:rsidR="00FB7F11" w:rsidRPr="00F55551">
        <w:rPr>
          <w:rFonts w:ascii="Times New Roman" w:hAnsi="Times New Roman" w:cs="Times New Roman"/>
          <w:b/>
          <w:sz w:val="24"/>
          <w:szCs w:val="24"/>
        </w:rPr>
        <w:t xml:space="preserve">(e.g.; journal article, book chapter, edited collection, book, etc.) </w:t>
      </w:r>
      <w:r w:rsidR="00E52284" w:rsidRPr="00F55551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Pr="00F55551">
        <w:rPr>
          <w:rFonts w:ascii="Times New Roman" w:hAnsi="Times New Roman" w:cs="Times New Roman"/>
          <w:b/>
          <w:sz w:val="24"/>
          <w:szCs w:val="24"/>
        </w:rPr>
        <w:t xml:space="preserve">indicated in the attached </w:t>
      </w:r>
      <w:r w:rsidRPr="00F55551">
        <w:rPr>
          <w:rFonts w:ascii="Times New Roman" w:hAnsi="Times New Roman" w:cs="Times New Roman"/>
          <w:b/>
          <w:i/>
          <w:sz w:val="24"/>
          <w:szCs w:val="24"/>
        </w:rPr>
        <w:t xml:space="preserve">Application for Facilitated Peer Review Support for Alternative Scholarly Works. </w:t>
      </w:r>
    </w:p>
    <w:p w:rsidR="00B432EA" w:rsidRPr="00F55551" w:rsidRDefault="00B432EA" w:rsidP="004001F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5C56C7" w:rsidRPr="00F55551" w:rsidRDefault="005C56C7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5551">
        <w:rPr>
          <w:rFonts w:ascii="Times New Roman" w:hAnsi="Times New Roman" w:cs="Times New Roman"/>
          <w:sz w:val="24"/>
          <w:szCs w:val="24"/>
        </w:rPr>
        <w:t xml:space="preserve">__ Equivalency is appropriate as recommended by the </w:t>
      </w:r>
      <w:r w:rsidR="000B1B91">
        <w:rPr>
          <w:rFonts w:ascii="Times New Roman" w:hAnsi="Times New Roman" w:cs="Times New Roman"/>
          <w:sz w:val="24"/>
          <w:szCs w:val="24"/>
        </w:rPr>
        <w:t>author</w:t>
      </w:r>
      <w:r w:rsidRPr="00F55551">
        <w:rPr>
          <w:rFonts w:ascii="Times New Roman" w:hAnsi="Times New Roman" w:cs="Times New Roman"/>
          <w:sz w:val="24"/>
          <w:szCs w:val="24"/>
        </w:rPr>
        <w:t>(s) as</w:t>
      </w:r>
      <w:r w:rsidR="009B7B27" w:rsidRPr="00F55551">
        <w:rPr>
          <w:rFonts w:ascii="Times New Roman" w:hAnsi="Times New Roman" w:cs="Times New Roman"/>
          <w:sz w:val="24"/>
          <w:szCs w:val="24"/>
        </w:rPr>
        <w:t xml:space="preserve"> </w:t>
      </w:r>
      <w:r w:rsidR="00C619D3" w:rsidRPr="00F555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INSERTED BY COMMITTEE </w:t>
      </w:r>
      <w:r w:rsidR="00C9224E" w:rsidRPr="00F555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FROM </w:t>
      </w:r>
      <w:r w:rsidR="00AB4DC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AUTHOR</w:t>
      </w:r>
      <w:r w:rsidR="00C9224E" w:rsidRPr="00F555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APPLICATION</w:t>
      </w:r>
    </w:p>
    <w:p w:rsidR="00267051" w:rsidRDefault="00267051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5C56C7" w:rsidRPr="00F55551" w:rsidRDefault="005C56C7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5551">
        <w:rPr>
          <w:rFonts w:ascii="Times New Roman" w:hAnsi="Times New Roman" w:cs="Times New Roman"/>
          <w:sz w:val="24"/>
          <w:szCs w:val="24"/>
        </w:rPr>
        <w:br/>
        <w:t xml:space="preserve">__ Equivalency is not appropriate as recommended by the </w:t>
      </w:r>
      <w:r w:rsidR="00AB4DCC">
        <w:rPr>
          <w:rFonts w:ascii="Times New Roman" w:hAnsi="Times New Roman" w:cs="Times New Roman"/>
          <w:sz w:val="24"/>
          <w:szCs w:val="24"/>
        </w:rPr>
        <w:t>author</w:t>
      </w:r>
      <w:r w:rsidRPr="00F55551">
        <w:rPr>
          <w:rFonts w:ascii="Times New Roman" w:hAnsi="Times New Roman" w:cs="Times New Roman"/>
          <w:sz w:val="24"/>
          <w:szCs w:val="24"/>
        </w:rPr>
        <w:t xml:space="preserve">(s). However, the Work is </w:t>
      </w:r>
      <w:r w:rsidR="00495FCF" w:rsidRPr="00F55551">
        <w:rPr>
          <w:rFonts w:ascii="Times New Roman" w:hAnsi="Times New Roman" w:cs="Times New Roman"/>
          <w:sz w:val="24"/>
          <w:szCs w:val="24"/>
        </w:rPr>
        <w:t>a significant scholarly contribution,</w:t>
      </w:r>
      <w:r w:rsidRPr="00F55551">
        <w:rPr>
          <w:rFonts w:ascii="Times New Roman" w:hAnsi="Times New Roman" w:cs="Times New Roman"/>
          <w:sz w:val="24"/>
          <w:szCs w:val="24"/>
        </w:rPr>
        <w:t xml:space="preserve"> and the reviewer recommends the equivalency as______________________ </w:t>
      </w:r>
    </w:p>
    <w:p w:rsidR="00267051" w:rsidRDefault="00267051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5C56C7" w:rsidRPr="00F55551" w:rsidRDefault="005C56C7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5551">
        <w:rPr>
          <w:rFonts w:ascii="Times New Roman" w:hAnsi="Times New Roman" w:cs="Times New Roman"/>
          <w:sz w:val="24"/>
          <w:szCs w:val="24"/>
        </w:rPr>
        <w:br/>
        <w:t xml:space="preserve">__ Equivalency is not appropriate as recommended by the </w:t>
      </w:r>
      <w:r w:rsidR="00AB4DCC">
        <w:rPr>
          <w:rFonts w:ascii="Times New Roman" w:hAnsi="Times New Roman" w:cs="Times New Roman"/>
          <w:sz w:val="24"/>
          <w:szCs w:val="24"/>
        </w:rPr>
        <w:t>author</w:t>
      </w:r>
      <w:r w:rsidRPr="00F55551">
        <w:rPr>
          <w:rFonts w:ascii="Times New Roman" w:hAnsi="Times New Roman" w:cs="Times New Roman"/>
          <w:sz w:val="24"/>
          <w:szCs w:val="24"/>
        </w:rPr>
        <w:t xml:space="preserve">(s). The Work is not at a level that would merit an equivalency. </w:t>
      </w:r>
    </w:p>
    <w:p w:rsidR="005C56C7" w:rsidRDefault="000C166F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985F46" w:rsidRPr="00F55551" w:rsidRDefault="00985F46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B27" w:rsidRDefault="00C5313A" w:rsidP="004001F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5555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3599" w:rsidRPr="00F55551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D654DB">
        <w:rPr>
          <w:rFonts w:ascii="Times New Roman" w:hAnsi="Times New Roman" w:cs="Times New Roman"/>
          <w:b/>
          <w:sz w:val="24"/>
          <w:szCs w:val="24"/>
        </w:rPr>
        <w:t>indicate your judgment as to the quality of this work</w:t>
      </w:r>
      <w:r w:rsidR="00EB3599" w:rsidRPr="00F55551">
        <w:rPr>
          <w:rFonts w:ascii="Times New Roman" w:hAnsi="Times New Roman" w:cs="Times New Roman"/>
          <w:b/>
          <w:sz w:val="24"/>
          <w:szCs w:val="24"/>
        </w:rPr>
        <w:t>:</w:t>
      </w:r>
    </w:p>
    <w:p w:rsidR="00985F46" w:rsidRDefault="00985F46" w:rsidP="004001F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870E6B" w:rsidRPr="00F55551" w:rsidRDefault="00E76E3F" w:rsidP="00870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551">
        <w:rPr>
          <w:rFonts w:ascii="Times New Roman" w:eastAsia="Times New Roman" w:hAnsi="Times New Roman" w:cs="Times New Roman"/>
          <w:sz w:val="24"/>
          <w:szCs w:val="24"/>
        </w:rPr>
        <w:t>Rankings</w:t>
      </w:r>
      <w:r w:rsidR="00870E6B" w:rsidRPr="00F55551">
        <w:rPr>
          <w:rFonts w:ascii="Times New Roman" w:eastAsia="Times New Roman" w:hAnsi="Times New Roman" w:cs="Times New Roman"/>
          <w:sz w:val="24"/>
          <w:szCs w:val="24"/>
        </w:rPr>
        <w:t xml:space="preserve"> have been attached to the following criteria as an aid to you. You may use this system or modify it as you see fit</w:t>
      </w:r>
      <w:r w:rsidRPr="00F55551">
        <w:rPr>
          <w:rFonts w:ascii="Times New Roman" w:eastAsia="Times New Roman" w:hAnsi="Times New Roman" w:cs="Times New Roman"/>
          <w:sz w:val="24"/>
          <w:szCs w:val="24"/>
        </w:rPr>
        <w:t xml:space="preserve"> to assist in the final evaluation.</w:t>
      </w:r>
    </w:p>
    <w:p w:rsidR="00870E6B" w:rsidRPr="00F55551" w:rsidRDefault="00870E6B" w:rsidP="0087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E3F" w:rsidRPr="00596A9A" w:rsidRDefault="00870E6B" w:rsidP="00596A9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551">
        <w:rPr>
          <w:rFonts w:ascii="Times New Roman" w:eastAsia="Times New Roman" w:hAnsi="Times New Roman" w:cs="Times New Roman"/>
          <w:b/>
          <w:bCs/>
          <w:sz w:val="24"/>
          <w:szCs w:val="24"/>
        </w:rPr>
        <w:t>Please rate the Work in the following areas:</w:t>
      </w:r>
    </w:p>
    <w:tbl>
      <w:tblPr>
        <w:tblStyle w:val="TableGrid"/>
        <w:tblW w:w="5000" w:type="pct"/>
        <w:tblLayout w:type="fixed"/>
        <w:tblLook w:val="00A0" w:firstRow="1" w:lastRow="0" w:firstColumn="1" w:lastColumn="0" w:noHBand="0" w:noVBand="0"/>
      </w:tblPr>
      <w:tblGrid>
        <w:gridCol w:w="4968"/>
        <w:gridCol w:w="1170"/>
        <w:gridCol w:w="810"/>
        <w:gridCol w:w="1170"/>
        <w:gridCol w:w="1350"/>
        <w:gridCol w:w="1548"/>
      </w:tblGrid>
      <w:tr w:rsidR="00985F46" w:rsidRPr="00F55551" w:rsidTr="00985F46">
        <w:tc>
          <w:tcPr>
            <w:tcW w:w="4968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5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81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5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17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5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Adequate</w:t>
            </w:r>
          </w:p>
        </w:tc>
        <w:tc>
          <w:tcPr>
            <w:tcW w:w="135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5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Inadequate</w:t>
            </w:r>
          </w:p>
        </w:tc>
        <w:tc>
          <w:tcPr>
            <w:tcW w:w="1548" w:type="dxa"/>
          </w:tcPr>
          <w:p w:rsidR="00E76E3F" w:rsidRPr="00C14452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55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Unacceptable</w:t>
            </w:r>
          </w:p>
        </w:tc>
      </w:tr>
      <w:tr w:rsidR="00985F46" w:rsidRPr="00F55551" w:rsidTr="00985F46">
        <w:tc>
          <w:tcPr>
            <w:tcW w:w="4968" w:type="dxa"/>
          </w:tcPr>
          <w:p w:rsidR="00E76E3F" w:rsidRPr="001D1AA5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5551">
              <w:rPr>
                <w:rFonts w:ascii="Times New Roman" w:hAnsi="Times New Roman" w:cs="Times New Roman"/>
                <w:b/>
                <w:sz w:val="22"/>
                <w:szCs w:val="22"/>
              </w:rPr>
              <w:t>Level of Context</w:t>
            </w:r>
          </w:p>
        </w:tc>
        <w:tc>
          <w:tcPr>
            <w:tcW w:w="117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AA5" w:rsidRPr="00F55551" w:rsidTr="00985F46">
        <w:tc>
          <w:tcPr>
            <w:tcW w:w="4968" w:type="dxa"/>
          </w:tcPr>
          <w:p w:rsidR="001D1AA5" w:rsidRPr="001D1AA5" w:rsidRDefault="0035052B" w:rsidP="0014006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1D1AA5" w:rsidRPr="00F555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Sufficiency of background information provided </w:t>
            </w: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AA5" w:rsidRPr="00F55551" w:rsidTr="00985F46">
        <w:tc>
          <w:tcPr>
            <w:tcW w:w="4968" w:type="dxa"/>
          </w:tcPr>
          <w:p w:rsidR="001D1AA5" w:rsidRPr="00F55551" w:rsidRDefault="0035052B" w:rsidP="0014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1D1AA5" w:rsidRPr="00F55551">
              <w:rPr>
                <w:rFonts w:ascii="Times New Roman" w:eastAsia="Times New Roman" w:hAnsi="Times New Roman" w:cs="Times New Roman"/>
                <w:sz w:val="22"/>
                <w:szCs w:val="22"/>
              </w:rPr>
              <w:t>Appropriateness of citations to prior work</w:t>
            </w: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F46" w:rsidRPr="00F55551" w:rsidTr="00985F46">
        <w:tc>
          <w:tcPr>
            <w:tcW w:w="4968" w:type="dxa"/>
          </w:tcPr>
          <w:p w:rsidR="00E76E3F" w:rsidRPr="00875660" w:rsidRDefault="00E76E3F" w:rsidP="001400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5555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Methods/Process (if applicable)</w:t>
            </w:r>
          </w:p>
        </w:tc>
        <w:tc>
          <w:tcPr>
            <w:tcW w:w="117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C62" w:rsidRPr="00F55551" w:rsidTr="00985F46">
        <w:tc>
          <w:tcPr>
            <w:tcW w:w="4968" w:type="dxa"/>
          </w:tcPr>
          <w:p w:rsidR="0035052B" w:rsidRDefault="0035052B" w:rsidP="001400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2B7C62" w:rsidRPr="00F55551">
              <w:rPr>
                <w:rFonts w:ascii="Times New Roman" w:eastAsia="Times New Roman" w:hAnsi="Times New Roman" w:cs="Times New Roman"/>
                <w:sz w:val="22"/>
                <w:szCs w:val="22"/>
              </w:rPr>
              <w:t>Clear description of process or methods to create</w:t>
            </w:r>
            <w:r w:rsidR="001400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B7C62" w:rsidRPr="00F55551" w:rsidRDefault="0035052B" w:rsidP="001400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8B06B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</w:t>
            </w:r>
            <w:r w:rsidR="00140064">
              <w:rPr>
                <w:rFonts w:ascii="Times New Roman" w:eastAsia="Times New Roman" w:hAnsi="Times New Roman" w:cs="Times New Roman"/>
                <w:sz w:val="22"/>
                <w:szCs w:val="22"/>
              </w:rPr>
              <w:t>Work</w:t>
            </w:r>
            <w:r w:rsidR="002B7C62" w:rsidRPr="00F555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2B7C62" w:rsidRPr="00F55551" w:rsidRDefault="002B7C62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B7C62" w:rsidRPr="00F55551" w:rsidRDefault="002B7C62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7C62" w:rsidRPr="00F55551" w:rsidRDefault="002B7C62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B7C62" w:rsidRPr="00F55551" w:rsidRDefault="002B7C62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2B7C62" w:rsidRPr="00F55551" w:rsidRDefault="002B7C62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7C62" w:rsidRPr="00F55551" w:rsidTr="00985F46">
        <w:tc>
          <w:tcPr>
            <w:tcW w:w="4968" w:type="dxa"/>
          </w:tcPr>
          <w:p w:rsidR="002B7C62" w:rsidRPr="00F55551" w:rsidRDefault="0035052B" w:rsidP="001400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2B7C62" w:rsidRPr="00F55551">
              <w:rPr>
                <w:rFonts w:ascii="Times New Roman" w:eastAsia="Times New Roman" w:hAnsi="Times New Roman" w:cs="Times New Roman"/>
                <w:sz w:val="22"/>
                <w:szCs w:val="22"/>
              </w:rPr>
              <w:t>Quality of the data collection</w:t>
            </w:r>
          </w:p>
        </w:tc>
        <w:tc>
          <w:tcPr>
            <w:tcW w:w="1170" w:type="dxa"/>
          </w:tcPr>
          <w:p w:rsidR="002B7C62" w:rsidRPr="00F55551" w:rsidRDefault="002B7C62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B7C62" w:rsidRPr="00F55551" w:rsidRDefault="002B7C62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7C62" w:rsidRPr="00F55551" w:rsidRDefault="002B7C62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B7C62" w:rsidRPr="00F55551" w:rsidRDefault="002B7C62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2B7C62" w:rsidRPr="00F55551" w:rsidRDefault="002B7C62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F46" w:rsidRPr="00F55551" w:rsidTr="00985F46">
        <w:tc>
          <w:tcPr>
            <w:tcW w:w="4968" w:type="dxa"/>
          </w:tcPr>
          <w:p w:rsidR="00E76E3F" w:rsidRPr="00875660" w:rsidRDefault="00E76E3F" w:rsidP="00140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5551">
              <w:rPr>
                <w:rFonts w:ascii="Times New Roman" w:hAnsi="Times New Roman" w:cs="Times New Roman"/>
                <w:b/>
                <w:sz w:val="22"/>
                <w:szCs w:val="22"/>
              </w:rPr>
              <w:t>Impact</w:t>
            </w:r>
          </w:p>
        </w:tc>
        <w:tc>
          <w:tcPr>
            <w:tcW w:w="117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660" w:rsidRPr="00F55551" w:rsidTr="00985F46">
        <w:tc>
          <w:tcPr>
            <w:tcW w:w="4968" w:type="dxa"/>
          </w:tcPr>
          <w:p w:rsidR="0035052B" w:rsidRDefault="0035052B" w:rsidP="00140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75660" w:rsidRPr="00F55551">
              <w:rPr>
                <w:rFonts w:ascii="Times New Roman" w:hAnsi="Times New Roman" w:cs="Times New Roman"/>
                <w:sz w:val="22"/>
                <w:szCs w:val="22"/>
              </w:rPr>
              <w:t xml:space="preserve">Placement of the Work within the field, multiple </w:t>
            </w:r>
          </w:p>
          <w:p w:rsidR="00875660" w:rsidRPr="00F55551" w:rsidRDefault="0035052B" w:rsidP="00140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75660" w:rsidRPr="00F55551">
              <w:rPr>
                <w:rFonts w:ascii="Times New Roman" w:hAnsi="Times New Roman" w:cs="Times New Roman"/>
                <w:sz w:val="22"/>
                <w:szCs w:val="22"/>
              </w:rPr>
              <w:t>fields, and/or within public scholarship</w:t>
            </w:r>
          </w:p>
        </w:tc>
        <w:tc>
          <w:tcPr>
            <w:tcW w:w="117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5660" w:rsidRPr="00F55551" w:rsidTr="00985F46">
        <w:tc>
          <w:tcPr>
            <w:tcW w:w="4968" w:type="dxa"/>
          </w:tcPr>
          <w:p w:rsidR="0035052B" w:rsidRDefault="0035052B" w:rsidP="008756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75660" w:rsidRPr="00F55551">
              <w:rPr>
                <w:rFonts w:ascii="Times New Roman" w:hAnsi="Times New Roman" w:cs="Times New Roman"/>
                <w:sz w:val="22"/>
                <w:szCs w:val="22"/>
              </w:rPr>
              <w:t>Level and</w:t>
            </w:r>
            <w:r w:rsidR="00875660">
              <w:rPr>
                <w:rFonts w:ascii="Times New Roman" w:hAnsi="Times New Roman" w:cs="Times New Roman"/>
                <w:sz w:val="22"/>
                <w:szCs w:val="22"/>
              </w:rPr>
              <w:t xml:space="preserve"> importance of contribution and</w:t>
            </w:r>
            <w:r w:rsidR="00875660" w:rsidRPr="00F55551">
              <w:rPr>
                <w:rFonts w:ascii="Times New Roman" w:hAnsi="Times New Roman" w:cs="Times New Roman"/>
                <w:sz w:val="22"/>
                <w:szCs w:val="22"/>
              </w:rPr>
              <w:t xml:space="preserve"> impact </w:t>
            </w:r>
          </w:p>
          <w:p w:rsidR="00875660" w:rsidRPr="00875660" w:rsidRDefault="0035052B" w:rsidP="0087566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75660" w:rsidRPr="00F55551">
              <w:rPr>
                <w:rFonts w:ascii="Times New Roman" w:hAnsi="Times New Roman" w:cs="Times New Roman"/>
                <w:sz w:val="22"/>
                <w:szCs w:val="22"/>
              </w:rPr>
              <w:t>for the field</w:t>
            </w:r>
            <w:r w:rsidR="00875660" w:rsidRPr="00F55551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75660" w:rsidRPr="00F555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5660" w:rsidRPr="00F55551" w:rsidTr="00985F46">
        <w:tc>
          <w:tcPr>
            <w:tcW w:w="4968" w:type="dxa"/>
          </w:tcPr>
          <w:p w:rsidR="0035052B" w:rsidRDefault="0035052B" w:rsidP="008756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875660" w:rsidRPr="00F55551">
              <w:rPr>
                <w:rFonts w:ascii="Times New Roman" w:eastAsia="Times New Roman" w:hAnsi="Times New Roman" w:cs="Times New Roman"/>
                <w:sz w:val="22"/>
                <w:szCs w:val="22"/>
              </w:rPr>
              <w:t>Demonstration of new insights about the issue</w:t>
            </w:r>
            <w:r w:rsidR="008756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75660" w:rsidRPr="00F555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or </w:t>
            </w:r>
          </w:p>
          <w:p w:rsidR="00875660" w:rsidRPr="00875660" w:rsidRDefault="0035052B" w:rsidP="008756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875660" w:rsidRPr="00F55551">
              <w:rPr>
                <w:rFonts w:ascii="Times New Roman" w:eastAsia="Times New Roman" w:hAnsi="Times New Roman" w:cs="Times New Roman"/>
                <w:sz w:val="22"/>
                <w:szCs w:val="22"/>
              </w:rPr>
              <w:t>problem</w:t>
            </w:r>
          </w:p>
        </w:tc>
        <w:tc>
          <w:tcPr>
            <w:tcW w:w="117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5660" w:rsidRPr="00F55551" w:rsidTr="00985F46">
        <w:tc>
          <w:tcPr>
            <w:tcW w:w="4968" w:type="dxa"/>
          </w:tcPr>
          <w:p w:rsidR="0035052B" w:rsidRDefault="0035052B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875660" w:rsidRPr="00F5555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Significant contribution to the understanding of the </w:t>
            </w:r>
          </w:p>
          <w:p w:rsidR="00875660" w:rsidRPr="00F55551" w:rsidRDefault="0035052B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875660" w:rsidRPr="00F55551">
              <w:rPr>
                <w:rFonts w:ascii="Times New Roman" w:eastAsia="Times New Roman" w:hAnsi="Times New Roman" w:cs="Times New Roman"/>
                <w:sz w:val="22"/>
                <w:szCs w:val="22"/>
              </w:rPr>
              <w:t>topic</w:t>
            </w:r>
          </w:p>
        </w:tc>
        <w:tc>
          <w:tcPr>
            <w:tcW w:w="117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5660" w:rsidRPr="00F55551" w:rsidRDefault="00875660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85F46" w:rsidRPr="00F55551" w:rsidTr="00985F46">
        <w:tc>
          <w:tcPr>
            <w:tcW w:w="4968" w:type="dxa"/>
          </w:tcPr>
          <w:p w:rsidR="00140064" w:rsidRPr="001D1AA5" w:rsidRDefault="00E76E3F" w:rsidP="001D1A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354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Presentation of the Work</w:t>
            </w:r>
          </w:p>
        </w:tc>
        <w:tc>
          <w:tcPr>
            <w:tcW w:w="117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</w:tcPr>
          <w:p w:rsidR="00E76E3F" w:rsidRPr="00F55551" w:rsidRDefault="00E76E3F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5F46" w:rsidRPr="00F55551" w:rsidTr="00985F46">
        <w:tc>
          <w:tcPr>
            <w:tcW w:w="4968" w:type="dxa"/>
          </w:tcPr>
          <w:p w:rsidR="00985F46" w:rsidRPr="001D1AA5" w:rsidRDefault="0035052B" w:rsidP="001D1A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1D1AA5" w:rsidRPr="00435426">
              <w:rPr>
                <w:rFonts w:ascii="Times New Roman" w:eastAsia="Times New Roman" w:hAnsi="Times New Roman" w:cs="Times New Roman"/>
                <w:sz w:val="22"/>
                <w:szCs w:val="22"/>
              </w:rPr>
              <w:t>Clarity and professionalism of written material</w:t>
            </w:r>
          </w:p>
        </w:tc>
        <w:tc>
          <w:tcPr>
            <w:tcW w:w="1170" w:type="dxa"/>
          </w:tcPr>
          <w:p w:rsidR="00985F46" w:rsidRPr="00F55551" w:rsidRDefault="00985F46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85F46" w:rsidRPr="00F55551" w:rsidRDefault="00985F46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985F46" w:rsidRPr="00F55551" w:rsidRDefault="00985F46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85F46" w:rsidRPr="00F55551" w:rsidRDefault="00985F46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985F46" w:rsidRPr="00F55551" w:rsidRDefault="00985F46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AA5" w:rsidRPr="00F55551" w:rsidTr="00985F46">
        <w:tc>
          <w:tcPr>
            <w:tcW w:w="4968" w:type="dxa"/>
          </w:tcPr>
          <w:p w:rsidR="0035052B" w:rsidRDefault="0035052B" w:rsidP="001D1A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1D1AA5" w:rsidRPr="00435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Clarity and professionalism of visual and other </w:t>
            </w:r>
          </w:p>
          <w:p w:rsidR="001D1AA5" w:rsidRPr="001D1AA5" w:rsidRDefault="0035052B" w:rsidP="001D1A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1D1AA5" w:rsidRPr="00435426">
              <w:rPr>
                <w:rFonts w:ascii="Times New Roman" w:eastAsia="Times New Roman" w:hAnsi="Times New Roman" w:cs="Times New Roman"/>
                <w:sz w:val="22"/>
                <w:szCs w:val="22"/>
              </w:rPr>
              <w:t>material</w:t>
            </w: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AA5" w:rsidRPr="00F55551" w:rsidTr="00985F46">
        <w:tc>
          <w:tcPr>
            <w:tcW w:w="4968" w:type="dxa"/>
          </w:tcPr>
          <w:p w:rsidR="0035052B" w:rsidRDefault="0035052B" w:rsidP="001D1A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1D1AA5" w:rsidRPr="00435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Appropriateness of language, terminology, and tone </w:t>
            </w:r>
          </w:p>
          <w:p w:rsidR="001D1AA5" w:rsidRPr="001D1AA5" w:rsidRDefault="0035052B" w:rsidP="001D1A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1D1AA5" w:rsidRPr="00435426">
              <w:rPr>
                <w:rFonts w:ascii="Times New Roman" w:eastAsia="Times New Roman" w:hAnsi="Times New Roman" w:cs="Times New Roman"/>
                <w:sz w:val="22"/>
                <w:szCs w:val="22"/>
              </w:rPr>
              <w:t>for the intended audience</w:t>
            </w: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AA5" w:rsidRPr="00F55551" w:rsidTr="00985F46">
        <w:tc>
          <w:tcPr>
            <w:tcW w:w="4968" w:type="dxa"/>
          </w:tcPr>
          <w:p w:rsidR="001D1AA5" w:rsidRPr="001D1AA5" w:rsidRDefault="0035052B" w:rsidP="001D1A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1D1AA5" w:rsidRPr="00435426">
              <w:rPr>
                <w:rFonts w:ascii="Times New Roman" w:eastAsia="Times New Roman" w:hAnsi="Times New Roman" w:cs="Times New Roman"/>
                <w:sz w:val="22"/>
                <w:szCs w:val="22"/>
              </w:rPr>
              <w:t>Usability</w:t>
            </w: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AA5" w:rsidRPr="00F55551" w:rsidTr="00985F46">
        <w:tc>
          <w:tcPr>
            <w:tcW w:w="4968" w:type="dxa"/>
          </w:tcPr>
          <w:p w:rsidR="0035052B" w:rsidRDefault="0035052B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1D1AA5" w:rsidRPr="00435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Archival integrity (e.g., the work is located in an </w:t>
            </w:r>
          </w:p>
          <w:p w:rsidR="0035052B" w:rsidRDefault="0035052B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1D1AA5" w:rsidRPr="0043542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appropriate venue, is intuitive to locate, and has a </w:t>
            </w:r>
          </w:p>
          <w:p w:rsidR="001D1AA5" w:rsidRPr="00435426" w:rsidRDefault="0035052B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1D1AA5" w:rsidRPr="00435426">
              <w:rPr>
                <w:rFonts w:ascii="Times New Roman" w:eastAsia="Times New Roman" w:hAnsi="Times New Roman" w:cs="Times New Roman"/>
                <w:sz w:val="22"/>
                <w:szCs w:val="22"/>
              </w:rPr>
              <w:t>stable presence)</w:t>
            </w: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1AA5" w:rsidRPr="00F55551" w:rsidTr="00985F46">
        <w:tc>
          <w:tcPr>
            <w:tcW w:w="4968" w:type="dxa"/>
          </w:tcPr>
          <w:p w:rsidR="001D1AA5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3542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Overall Evaluation</w:t>
            </w:r>
          </w:p>
          <w:p w:rsidR="00140064" w:rsidRPr="00435426" w:rsidRDefault="00140064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D1AA5" w:rsidRPr="00F55551" w:rsidRDefault="001D1AA5" w:rsidP="00E7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85F46" w:rsidRDefault="00985F46" w:rsidP="00695295">
      <w:pPr>
        <w:rPr>
          <w:rFonts w:ascii="Times New Roman" w:hAnsi="Times New Roman" w:cs="Times New Roman"/>
          <w:b/>
          <w:sz w:val="24"/>
          <w:szCs w:val="24"/>
        </w:rPr>
      </w:pPr>
    </w:p>
    <w:p w:rsidR="00695295" w:rsidRPr="00F55551" w:rsidRDefault="00695295" w:rsidP="00695295">
      <w:pPr>
        <w:rPr>
          <w:rFonts w:ascii="Times New Roman" w:hAnsi="Times New Roman" w:cs="Times New Roman"/>
          <w:b/>
          <w:sz w:val="24"/>
          <w:szCs w:val="24"/>
        </w:rPr>
      </w:pPr>
      <w:r w:rsidRPr="00F5555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61D1B" w:rsidRPr="00F55551">
        <w:rPr>
          <w:rFonts w:ascii="Times New Roman" w:hAnsi="Times New Roman" w:cs="Times New Roman"/>
          <w:b/>
          <w:sz w:val="24"/>
          <w:szCs w:val="24"/>
        </w:rPr>
        <w:t>Please provide comments for</w:t>
      </w:r>
      <w:r w:rsidRPr="00F55551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AB4DCC">
        <w:rPr>
          <w:rFonts w:ascii="Times New Roman" w:hAnsi="Times New Roman" w:cs="Times New Roman"/>
          <w:b/>
          <w:sz w:val="24"/>
          <w:szCs w:val="24"/>
        </w:rPr>
        <w:t>author</w:t>
      </w:r>
      <w:r w:rsidRPr="00F55551">
        <w:rPr>
          <w:rFonts w:ascii="Times New Roman" w:hAnsi="Times New Roman" w:cs="Times New Roman"/>
          <w:b/>
          <w:sz w:val="24"/>
          <w:szCs w:val="24"/>
        </w:rPr>
        <w:t xml:space="preserve">(s) and Facilitated Peer Review Committee </w:t>
      </w:r>
      <w:r w:rsidR="00F55551">
        <w:rPr>
          <w:rFonts w:ascii="Times New Roman" w:hAnsi="Times New Roman" w:cs="Times New Roman"/>
          <w:b/>
          <w:sz w:val="24"/>
          <w:szCs w:val="24"/>
        </w:rPr>
        <w:t>Members:</w:t>
      </w:r>
      <w:r w:rsidR="00F55551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F55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AF2" w:rsidRPr="00F55551" w:rsidRDefault="00FA04B4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55551">
        <w:rPr>
          <w:rFonts w:ascii="Times New Roman" w:hAnsi="Times New Roman" w:cs="Times New Roman"/>
          <w:sz w:val="24"/>
          <w:szCs w:val="24"/>
        </w:rPr>
        <w:t xml:space="preserve">Please </w:t>
      </w:r>
      <w:r w:rsidR="00052A38" w:rsidRPr="00F55551">
        <w:rPr>
          <w:rFonts w:ascii="Times New Roman" w:hAnsi="Times New Roman" w:cs="Times New Roman"/>
          <w:sz w:val="24"/>
          <w:szCs w:val="24"/>
        </w:rPr>
        <w:t xml:space="preserve">provide </w:t>
      </w:r>
      <w:r w:rsidR="0041785F" w:rsidRPr="00F55551">
        <w:rPr>
          <w:rFonts w:ascii="Times New Roman" w:hAnsi="Times New Roman" w:cs="Times New Roman"/>
          <w:sz w:val="24"/>
          <w:szCs w:val="24"/>
        </w:rPr>
        <w:t>a thoughtful rev</w:t>
      </w:r>
      <w:r w:rsidR="00285AF2" w:rsidRPr="00F55551">
        <w:rPr>
          <w:rFonts w:ascii="Times New Roman" w:hAnsi="Times New Roman" w:cs="Times New Roman"/>
          <w:sz w:val="24"/>
          <w:szCs w:val="24"/>
        </w:rPr>
        <w:t xml:space="preserve">iew and commentary, including </w:t>
      </w:r>
      <w:r w:rsidR="00870E6B" w:rsidRPr="00F55551">
        <w:rPr>
          <w:rFonts w:ascii="Times New Roman" w:hAnsi="Times New Roman" w:cs="Times New Roman"/>
          <w:sz w:val="24"/>
          <w:szCs w:val="24"/>
        </w:rPr>
        <w:t>any suggestions for improving the work</w:t>
      </w:r>
      <w:r w:rsidR="00285AF2" w:rsidRPr="00F55551">
        <w:rPr>
          <w:rFonts w:ascii="Times New Roman" w:hAnsi="Times New Roman" w:cs="Times New Roman"/>
          <w:sz w:val="24"/>
          <w:szCs w:val="24"/>
        </w:rPr>
        <w:t>:</w:t>
      </w:r>
    </w:p>
    <w:p w:rsidR="00695295" w:rsidRPr="00F55551" w:rsidRDefault="00285AF2" w:rsidP="00161D1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551">
        <w:rPr>
          <w:rFonts w:ascii="Times New Roman" w:hAnsi="Times New Roman" w:cs="Times New Roman"/>
          <w:sz w:val="24"/>
          <w:szCs w:val="24"/>
        </w:rPr>
        <w:t>Overall assessment</w:t>
      </w:r>
      <w:r w:rsidR="00967887" w:rsidRPr="00F55551">
        <w:rPr>
          <w:rFonts w:ascii="Times New Roman" w:hAnsi="Times New Roman" w:cs="Times New Roman"/>
          <w:sz w:val="24"/>
          <w:szCs w:val="24"/>
        </w:rPr>
        <w:t>, including whether the project accomplished the stated goals or intent</w:t>
      </w:r>
      <w:r w:rsidR="00555AB7" w:rsidRPr="00F55551">
        <w:rPr>
          <w:rFonts w:ascii="Times New Roman" w:hAnsi="Times New Roman" w:cs="Times New Roman"/>
          <w:sz w:val="24"/>
          <w:szCs w:val="24"/>
        </w:rPr>
        <w:t>, its contribution to one or more disciplinary audiences,</w:t>
      </w:r>
      <w:r w:rsidR="00161D1B" w:rsidRPr="00F55551">
        <w:rPr>
          <w:rFonts w:ascii="Times New Roman" w:hAnsi="Times New Roman" w:cs="Times New Roman"/>
          <w:sz w:val="24"/>
          <w:szCs w:val="24"/>
        </w:rPr>
        <w:t xml:space="preserve"> and c</w:t>
      </w:r>
      <w:r w:rsidR="00695295" w:rsidRPr="00F55551">
        <w:rPr>
          <w:rFonts w:ascii="Times New Roman" w:hAnsi="Times New Roman" w:cs="Times New Roman"/>
          <w:sz w:val="24"/>
          <w:szCs w:val="24"/>
        </w:rPr>
        <w:t xml:space="preserve">omments in general to </w:t>
      </w:r>
      <w:r w:rsidR="00555AB7" w:rsidRPr="00F55551">
        <w:rPr>
          <w:rFonts w:ascii="Times New Roman" w:hAnsi="Times New Roman" w:cs="Times New Roman"/>
          <w:sz w:val="24"/>
          <w:szCs w:val="24"/>
        </w:rPr>
        <w:t>its</w:t>
      </w:r>
      <w:r w:rsidR="00695295" w:rsidRPr="00F55551">
        <w:rPr>
          <w:rFonts w:ascii="Times New Roman" w:hAnsi="Times New Roman" w:cs="Times New Roman"/>
          <w:sz w:val="24"/>
          <w:szCs w:val="24"/>
        </w:rPr>
        <w:t xml:space="preserve"> scholarly/intellectual</w:t>
      </w:r>
      <w:r w:rsidR="00555AB7" w:rsidRPr="00F55551">
        <w:rPr>
          <w:rFonts w:ascii="Times New Roman" w:hAnsi="Times New Roman" w:cs="Times New Roman"/>
          <w:sz w:val="24"/>
          <w:szCs w:val="24"/>
        </w:rPr>
        <w:t xml:space="preserve"> value</w:t>
      </w:r>
      <w:r w:rsidR="00695295" w:rsidRPr="00F55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95" w:rsidRPr="00F55551" w:rsidRDefault="00695295" w:rsidP="00695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551">
        <w:rPr>
          <w:rFonts w:ascii="Times New Roman" w:hAnsi="Times New Roman" w:cs="Times New Roman"/>
          <w:sz w:val="24"/>
          <w:szCs w:val="24"/>
        </w:rPr>
        <w:t>Comments on the appearance</w:t>
      </w:r>
      <w:r w:rsidR="004454AD" w:rsidRPr="00F55551">
        <w:rPr>
          <w:rFonts w:ascii="Times New Roman" w:hAnsi="Times New Roman" w:cs="Times New Roman"/>
          <w:sz w:val="24"/>
          <w:szCs w:val="24"/>
        </w:rPr>
        <w:t>, usability, and location of the Work</w:t>
      </w:r>
      <w:r w:rsidRPr="00F55551"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:rsidR="00695295" w:rsidRPr="00F55551" w:rsidRDefault="00695295" w:rsidP="006952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551">
        <w:rPr>
          <w:rFonts w:ascii="Times New Roman" w:hAnsi="Times New Roman" w:cs="Times New Roman"/>
          <w:sz w:val="24"/>
          <w:szCs w:val="24"/>
        </w:rPr>
        <w:t>Suggestions for future phases, possible further implications, and/or opportunities to leverage or maximize impact from the work</w:t>
      </w:r>
    </w:p>
    <w:p w:rsidR="00695295" w:rsidRPr="00F55551" w:rsidRDefault="00695295" w:rsidP="00695295">
      <w:pPr>
        <w:rPr>
          <w:rFonts w:ascii="Times New Roman" w:hAnsi="Times New Roman" w:cs="Times New Roman"/>
          <w:sz w:val="24"/>
          <w:szCs w:val="24"/>
        </w:rPr>
      </w:pPr>
    </w:p>
    <w:p w:rsidR="00695295" w:rsidRPr="00F55551" w:rsidRDefault="00695295" w:rsidP="00695295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:rsidR="00695295" w:rsidRPr="00F55551" w:rsidRDefault="00695295" w:rsidP="0069529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F3B5A" w:rsidRPr="00F55551" w:rsidRDefault="002F3B5A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A7936" w:rsidRPr="00F55551" w:rsidRDefault="005A7936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41C69" w:rsidRPr="00F55551" w:rsidRDefault="00041C69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47FBD" w:rsidRPr="00F55551" w:rsidRDefault="00B47FBD" w:rsidP="004001F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46C57" w:rsidRPr="00F55551" w:rsidRDefault="00746C57" w:rsidP="004001F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C5313A" w:rsidRPr="00F55551" w:rsidRDefault="00C5313A" w:rsidP="004001F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1828" w:rsidRPr="00F55551" w:rsidRDefault="002419F0" w:rsidP="004001F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55551">
        <w:rPr>
          <w:rFonts w:ascii="Times New Roman" w:hAnsi="Times New Roman" w:cs="Times New Roman"/>
          <w:b/>
          <w:sz w:val="24"/>
          <w:szCs w:val="24"/>
        </w:rPr>
        <w:t>4</w:t>
      </w:r>
      <w:r w:rsidR="00381828" w:rsidRPr="00F555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0350" w:rsidRPr="00F55551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381828" w:rsidRPr="00F55551">
        <w:rPr>
          <w:rFonts w:ascii="Times New Roman" w:hAnsi="Times New Roman" w:cs="Times New Roman"/>
          <w:b/>
          <w:sz w:val="24"/>
          <w:szCs w:val="24"/>
        </w:rPr>
        <w:t>you have any relation to the work being reviewed</w:t>
      </w:r>
      <w:r w:rsidR="00C8413A" w:rsidRPr="00F55551">
        <w:rPr>
          <w:rFonts w:ascii="Times New Roman" w:hAnsi="Times New Roman" w:cs="Times New Roman"/>
          <w:b/>
          <w:sz w:val="24"/>
          <w:szCs w:val="24"/>
        </w:rPr>
        <w:t>, please note that relation</w:t>
      </w:r>
      <w:r w:rsidR="00BC0350" w:rsidRPr="00F5555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81828" w:rsidRPr="00F55551" w:rsidSect="00985F4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9A" w:rsidRDefault="00596A9A" w:rsidP="00F4145C">
      <w:pPr>
        <w:spacing w:after="0" w:line="240" w:lineRule="auto"/>
      </w:pPr>
      <w:r>
        <w:separator/>
      </w:r>
    </w:p>
  </w:endnote>
  <w:endnote w:type="continuationSeparator" w:id="0">
    <w:p w:rsidR="00596A9A" w:rsidRDefault="00596A9A" w:rsidP="00F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9A" w:rsidRDefault="00596A9A" w:rsidP="00F4145C">
      <w:pPr>
        <w:spacing w:after="0" w:line="240" w:lineRule="auto"/>
      </w:pPr>
      <w:r>
        <w:separator/>
      </w:r>
    </w:p>
  </w:footnote>
  <w:footnote w:type="continuationSeparator" w:id="0">
    <w:p w:rsidR="00596A9A" w:rsidRDefault="00596A9A" w:rsidP="00F4145C">
      <w:pPr>
        <w:spacing w:after="0" w:line="240" w:lineRule="auto"/>
      </w:pPr>
      <w:r>
        <w:continuationSeparator/>
      </w:r>
    </w:p>
  </w:footnote>
  <w:footnote w:id="1">
    <w:p w:rsidR="00875660" w:rsidRPr="00EA011F" w:rsidRDefault="00875660" w:rsidP="00875660">
      <w:pPr>
        <w:pStyle w:val="FootnoteText"/>
        <w:rPr>
          <w:rFonts w:ascii="Times New Roman" w:hAnsi="Times New Roman" w:cs="Times New Roman"/>
        </w:rPr>
      </w:pPr>
      <w:r w:rsidRPr="00EA011F">
        <w:rPr>
          <w:rStyle w:val="FootnoteReference"/>
          <w:rFonts w:ascii="Times New Roman" w:hAnsi="Times New Roman" w:cs="Times New Roman"/>
        </w:rPr>
        <w:footnoteRef/>
      </w:r>
      <w:r w:rsidRPr="00EA011F">
        <w:rPr>
          <w:rFonts w:ascii="Times New Roman" w:hAnsi="Times New Roman" w:cs="Times New Roman"/>
        </w:rPr>
        <w:t xml:space="preserve"> Because the facilitated peer review process cannot have a journal impact factor </w:t>
      </w:r>
      <w:r>
        <w:rPr>
          <w:rFonts w:ascii="Times New Roman" w:hAnsi="Times New Roman" w:cs="Times New Roman"/>
        </w:rPr>
        <w:t>or</w:t>
      </w:r>
      <w:r w:rsidRPr="00EA011F">
        <w:rPr>
          <w:rFonts w:ascii="Times New Roman" w:hAnsi="Times New Roman" w:cs="Times New Roman"/>
        </w:rPr>
        <w:t xml:space="preserve"> other measures, the peer reviewer assessment of the level and importance of the Work is critical.</w:t>
      </w:r>
    </w:p>
  </w:footnote>
  <w:footnote w:id="2">
    <w:p w:rsidR="00596A9A" w:rsidRDefault="00596A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5551">
        <w:rPr>
          <w:rFonts w:ascii="Times New Roman" w:hAnsi="Times New Roman" w:cs="Times New Roman"/>
        </w:rPr>
        <w:t xml:space="preserve">Reviewers should recognize that constraints may prevent the </w:t>
      </w:r>
      <w:r w:rsidR="00AB4DCC">
        <w:rPr>
          <w:rFonts w:ascii="Times New Roman" w:hAnsi="Times New Roman" w:cs="Times New Roman"/>
        </w:rPr>
        <w:t>author</w:t>
      </w:r>
      <w:r w:rsidRPr="00F55551">
        <w:rPr>
          <w:rFonts w:ascii="Times New Roman" w:hAnsi="Times New Roman" w:cs="Times New Roman"/>
        </w:rPr>
        <w:t>(s) from implementing reviewer suggestions.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6A9A" w:rsidRPr="00F4145C" w:rsidRDefault="00596A9A" w:rsidP="00F4145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145C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F4145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F4145C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F4145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D34B2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F4145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F4145C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F4145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F4145C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Pr="00F4145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D34B2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F4145C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4E"/>
    <w:multiLevelType w:val="hybridMultilevel"/>
    <w:tmpl w:val="578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3B5B"/>
    <w:multiLevelType w:val="hybridMultilevel"/>
    <w:tmpl w:val="8626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25B1"/>
    <w:multiLevelType w:val="hybridMultilevel"/>
    <w:tmpl w:val="8078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0D5A"/>
    <w:multiLevelType w:val="hybridMultilevel"/>
    <w:tmpl w:val="CF849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E7971"/>
    <w:multiLevelType w:val="hybridMultilevel"/>
    <w:tmpl w:val="876E1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9303D"/>
    <w:multiLevelType w:val="hybridMultilevel"/>
    <w:tmpl w:val="8136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C7"/>
    <w:rsid w:val="000075A4"/>
    <w:rsid w:val="0003161F"/>
    <w:rsid w:val="00041C69"/>
    <w:rsid w:val="000521FC"/>
    <w:rsid w:val="00052A38"/>
    <w:rsid w:val="00053BC4"/>
    <w:rsid w:val="000676D0"/>
    <w:rsid w:val="00071BB6"/>
    <w:rsid w:val="000927A9"/>
    <w:rsid w:val="000B1B91"/>
    <w:rsid w:val="000C166F"/>
    <w:rsid w:val="000F5EED"/>
    <w:rsid w:val="001213EE"/>
    <w:rsid w:val="00140064"/>
    <w:rsid w:val="00141C38"/>
    <w:rsid w:val="00145A3D"/>
    <w:rsid w:val="00153615"/>
    <w:rsid w:val="00161D1B"/>
    <w:rsid w:val="001A7BCF"/>
    <w:rsid w:val="001D1701"/>
    <w:rsid w:val="001D1AA5"/>
    <w:rsid w:val="001D27DC"/>
    <w:rsid w:val="001E6131"/>
    <w:rsid w:val="00200513"/>
    <w:rsid w:val="002419F0"/>
    <w:rsid w:val="00266A9D"/>
    <w:rsid w:val="00267051"/>
    <w:rsid w:val="00285AF2"/>
    <w:rsid w:val="002B009C"/>
    <w:rsid w:val="002B7C62"/>
    <w:rsid w:val="002D3F57"/>
    <w:rsid w:val="002F3B5A"/>
    <w:rsid w:val="0035052B"/>
    <w:rsid w:val="00373849"/>
    <w:rsid w:val="00375802"/>
    <w:rsid w:val="00381828"/>
    <w:rsid w:val="004001F1"/>
    <w:rsid w:val="0041785F"/>
    <w:rsid w:val="004301BE"/>
    <w:rsid w:val="00435426"/>
    <w:rsid w:val="004454AD"/>
    <w:rsid w:val="004552AC"/>
    <w:rsid w:val="00495FCF"/>
    <w:rsid w:val="004E0155"/>
    <w:rsid w:val="00513DAB"/>
    <w:rsid w:val="00516F7C"/>
    <w:rsid w:val="00546550"/>
    <w:rsid w:val="00555AB7"/>
    <w:rsid w:val="00560576"/>
    <w:rsid w:val="00596A9A"/>
    <w:rsid w:val="005A7936"/>
    <w:rsid w:val="005C56C7"/>
    <w:rsid w:val="005D1003"/>
    <w:rsid w:val="005D1D70"/>
    <w:rsid w:val="005F4B05"/>
    <w:rsid w:val="00634363"/>
    <w:rsid w:val="00635EE9"/>
    <w:rsid w:val="0065703D"/>
    <w:rsid w:val="00675734"/>
    <w:rsid w:val="00695295"/>
    <w:rsid w:val="006D34B2"/>
    <w:rsid w:val="006E1AF3"/>
    <w:rsid w:val="00712020"/>
    <w:rsid w:val="007242D3"/>
    <w:rsid w:val="0074326D"/>
    <w:rsid w:val="00746C57"/>
    <w:rsid w:val="00757C50"/>
    <w:rsid w:val="0078484E"/>
    <w:rsid w:val="007973D7"/>
    <w:rsid w:val="007B14D8"/>
    <w:rsid w:val="008449BE"/>
    <w:rsid w:val="00870E6B"/>
    <w:rsid w:val="00875660"/>
    <w:rsid w:val="0089133B"/>
    <w:rsid w:val="008B06B1"/>
    <w:rsid w:val="008E0E19"/>
    <w:rsid w:val="008E2CC0"/>
    <w:rsid w:val="00967887"/>
    <w:rsid w:val="00974BA5"/>
    <w:rsid w:val="009824C7"/>
    <w:rsid w:val="00985F46"/>
    <w:rsid w:val="0099521A"/>
    <w:rsid w:val="009B26AE"/>
    <w:rsid w:val="009B7B27"/>
    <w:rsid w:val="009F235E"/>
    <w:rsid w:val="009F4F13"/>
    <w:rsid w:val="00A30415"/>
    <w:rsid w:val="00A37C45"/>
    <w:rsid w:val="00AB4DCC"/>
    <w:rsid w:val="00AC2CF4"/>
    <w:rsid w:val="00AC44D6"/>
    <w:rsid w:val="00AD4D52"/>
    <w:rsid w:val="00B432EA"/>
    <w:rsid w:val="00B44DAE"/>
    <w:rsid w:val="00B45A6F"/>
    <w:rsid w:val="00B47FBD"/>
    <w:rsid w:val="00B532C1"/>
    <w:rsid w:val="00B72DA5"/>
    <w:rsid w:val="00BB3594"/>
    <w:rsid w:val="00BC0350"/>
    <w:rsid w:val="00C0210E"/>
    <w:rsid w:val="00C109D9"/>
    <w:rsid w:val="00C14452"/>
    <w:rsid w:val="00C42E39"/>
    <w:rsid w:val="00C4675E"/>
    <w:rsid w:val="00C47517"/>
    <w:rsid w:val="00C5313A"/>
    <w:rsid w:val="00C54C3F"/>
    <w:rsid w:val="00C619D3"/>
    <w:rsid w:val="00C8413A"/>
    <w:rsid w:val="00C9224E"/>
    <w:rsid w:val="00CB5A72"/>
    <w:rsid w:val="00CE6427"/>
    <w:rsid w:val="00CF6B75"/>
    <w:rsid w:val="00D13F25"/>
    <w:rsid w:val="00D313C1"/>
    <w:rsid w:val="00D654DB"/>
    <w:rsid w:val="00D85249"/>
    <w:rsid w:val="00DC1B6C"/>
    <w:rsid w:val="00DD43A2"/>
    <w:rsid w:val="00E13CDC"/>
    <w:rsid w:val="00E24BFC"/>
    <w:rsid w:val="00E42572"/>
    <w:rsid w:val="00E52284"/>
    <w:rsid w:val="00E76E3F"/>
    <w:rsid w:val="00E87CC4"/>
    <w:rsid w:val="00E95253"/>
    <w:rsid w:val="00E974BA"/>
    <w:rsid w:val="00EA011F"/>
    <w:rsid w:val="00EB3599"/>
    <w:rsid w:val="00ED2035"/>
    <w:rsid w:val="00F05E9A"/>
    <w:rsid w:val="00F4145C"/>
    <w:rsid w:val="00F4266A"/>
    <w:rsid w:val="00F55551"/>
    <w:rsid w:val="00F60889"/>
    <w:rsid w:val="00F87983"/>
    <w:rsid w:val="00FA04B4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01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01F1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316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5C"/>
  </w:style>
  <w:style w:type="paragraph" w:styleId="Footer">
    <w:name w:val="footer"/>
    <w:basedOn w:val="Normal"/>
    <w:link w:val="FooterChar"/>
    <w:uiPriority w:val="99"/>
    <w:unhideWhenUsed/>
    <w:rsid w:val="00F4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5C"/>
  </w:style>
  <w:style w:type="paragraph" w:styleId="FootnoteText">
    <w:name w:val="footnote text"/>
    <w:basedOn w:val="Normal"/>
    <w:link w:val="FootnoteTextChar"/>
    <w:uiPriority w:val="99"/>
    <w:semiHidden/>
    <w:unhideWhenUsed/>
    <w:rsid w:val="004E01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1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1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4F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F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F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F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F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95F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95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01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01F1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316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5C"/>
  </w:style>
  <w:style w:type="paragraph" w:styleId="Footer">
    <w:name w:val="footer"/>
    <w:basedOn w:val="Normal"/>
    <w:link w:val="FooterChar"/>
    <w:uiPriority w:val="99"/>
    <w:unhideWhenUsed/>
    <w:rsid w:val="00F4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5C"/>
  </w:style>
  <w:style w:type="paragraph" w:styleId="FootnoteText">
    <w:name w:val="footnote text"/>
    <w:basedOn w:val="Normal"/>
    <w:link w:val="FootnoteTextChar"/>
    <w:uiPriority w:val="99"/>
    <w:semiHidden/>
    <w:unhideWhenUsed/>
    <w:rsid w:val="004E01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1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1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2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4F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F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F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F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F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95F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95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ien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6F86-66A8-46F9-84C1-DE94AD5C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Taylor,Laurie Nancy Francesca</dc:creator>
  <cp:lastModifiedBy>Taylor,Laurie Nancy Francesca</cp:lastModifiedBy>
  <cp:revision>3</cp:revision>
  <dcterms:created xsi:type="dcterms:W3CDTF">2012-07-10T13:21:00Z</dcterms:created>
  <dcterms:modified xsi:type="dcterms:W3CDTF">2012-07-16T20:33:00Z</dcterms:modified>
</cp:coreProperties>
</file>