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86" w:rsidRPr="00301474" w:rsidRDefault="00E06A86" w:rsidP="00E06A86">
      <w:pPr>
        <w:jc w:val="center"/>
        <w:rPr>
          <w:sz w:val="32"/>
          <w:szCs w:val="32"/>
        </w:rPr>
      </w:pPr>
      <w:r w:rsidRPr="00301474">
        <w:rPr>
          <w:sz w:val="32"/>
          <w:szCs w:val="32"/>
        </w:rPr>
        <w:t>Integration</w:t>
      </w:r>
      <w:r>
        <w:rPr>
          <w:sz w:val="32"/>
          <w:szCs w:val="32"/>
        </w:rPr>
        <w:t xml:space="preserve"> of ORCID </w:t>
      </w:r>
      <w:proofErr w:type="spellStart"/>
      <w:r>
        <w:rPr>
          <w:sz w:val="32"/>
          <w:szCs w:val="32"/>
        </w:rPr>
        <w:t>iDs</w:t>
      </w:r>
      <w:proofErr w:type="spellEnd"/>
      <w:r w:rsidR="00F12C7B">
        <w:rPr>
          <w:sz w:val="32"/>
          <w:szCs w:val="32"/>
        </w:rPr>
        <w:t xml:space="preserve"> in </w:t>
      </w:r>
      <w:r w:rsidRPr="00301474">
        <w:rPr>
          <w:sz w:val="32"/>
          <w:szCs w:val="32"/>
        </w:rPr>
        <w:t>SobekCM</w:t>
      </w:r>
      <w:bookmarkStart w:id="0" w:name="_GoBack"/>
      <w:bookmarkEnd w:id="0"/>
      <w:r w:rsidRPr="00301474">
        <w:rPr>
          <w:sz w:val="32"/>
          <w:szCs w:val="32"/>
        </w:rPr>
        <w:t xml:space="preserve"> </w:t>
      </w:r>
      <w:r w:rsidR="00F12C7B">
        <w:rPr>
          <w:sz w:val="32"/>
          <w:szCs w:val="32"/>
        </w:rPr>
        <w:t>at the University of Florida</w:t>
      </w:r>
    </w:p>
    <w:p w:rsidR="00E06A86" w:rsidRDefault="00E06A86" w:rsidP="00E06A86">
      <w:pPr>
        <w:jc w:val="center"/>
      </w:pPr>
      <w:r>
        <w:t>Valrie Minson (PI), Mark Sullivan (CO-PI), Laurie Taylor (CO-PI)</w:t>
      </w:r>
    </w:p>
    <w:p w:rsidR="00E06A86" w:rsidRDefault="00E06A86" w:rsidP="00E06A86">
      <w:pPr>
        <w:rPr>
          <w:sz w:val="32"/>
          <w:szCs w:val="32"/>
        </w:rPr>
      </w:pPr>
      <w:r w:rsidRPr="00301474">
        <w:rPr>
          <w:sz w:val="32"/>
          <w:szCs w:val="32"/>
        </w:rPr>
        <w:t xml:space="preserve">Bibliography </w:t>
      </w:r>
    </w:p>
    <w:p w:rsidR="00E06A86" w:rsidRPr="00FD51BE" w:rsidRDefault="00E06A86" w:rsidP="00E06A86">
      <w:pPr>
        <w:shd w:val="clear" w:color="auto" w:fill="FFFFFF"/>
        <w:spacing w:before="100" w:beforeAutospacing="1" w:after="100" w:afterAutospacing="1" w:line="240" w:lineRule="auto"/>
        <w:rPr>
          <w:b/>
        </w:rPr>
      </w:pPr>
      <w:r w:rsidRPr="00FD51BE">
        <w:rPr>
          <w:b/>
        </w:rPr>
        <w:t>Selected Research Publications</w:t>
      </w:r>
      <w:r>
        <w:rPr>
          <w:b/>
        </w:rPr>
        <w:t xml:space="preserve"> on SobekCM, SobekCM Services, and SobekCM-Powered Collections </w:t>
      </w:r>
    </w:p>
    <w:p w:rsidR="00E06A86" w:rsidRPr="00FD51BE" w:rsidRDefault="00E06A86" w:rsidP="00E06A86">
      <w:pPr>
        <w:pStyle w:val="ListParagraph"/>
        <w:numPr>
          <w:ilvl w:val="0"/>
          <w:numId w:val="1"/>
        </w:numPr>
        <w:shd w:val="clear" w:color="auto" w:fill="FFFFFF"/>
        <w:spacing w:before="100" w:beforeAutospacing="1" w:after="100" w:afterAutospacing="1" w:line="240" w:lineRule="auto"/>
      </w:pPr>
      <w:r w:rsidRPr="00ED1E5C">
        <w:rPr>
          <w:rFonts w:cs="Arial"/>
          <w:color w:val="000000"/>
        </w:rPr>
        <w:t xml:space="preserve">“Scholarly Publishing in the Digital Library of the Caribbean (dLOC).” Library Publishing Toolkit. &lt;http://www.publishingtoolkit.org/&gt;. </w:t>
      </w:r>
      <w:proofErr w:type="spellStart"/>
      <w:r w:rsidRPr="00ED1E5C">
        <w:rPr>
          <w:rFonts w:cs="Arial"/>
          <w:color w:val="000000"/>
        </w:rPr>
        <w:t>Geneseo</w:t>
      </w:r>
      <w:proofErr w:type="spellEnd"/>
      <w:r w:rsidRPr="00ED1E5C">
        <w:rPr>
          <w:rFonts w:cs="Arial"/>
          <w:color w:val="000000"/>
        </w:rPr>
        <w:t xml:space="preserve">, NY: Milne Library at SUNY </w:t>
      </w:r>
      <w:proofErr w:type="spellStart"/>
      <w:r w:rsidRPr="00ED1E5C">
        <w:rPr>
          <w:rFonts w:cs="Arial"/>
          <w:color w:val="000000"/>
        </w:rPr>
        <w:t>Geneseo</w:t>
      </w:r>
      <w:proofErr w:type="spellEnd"/>
      <w:r w:rsidRPr="00ED1E5C">
        <w:rPr>
          <w:rFonts w:cs="Arial"/>
          <w:color w:val="000000"/>
        </w:rPr>
        <w:t xml:space="preserve"> and the Monroe County Library System. 2013.</w:t>
      </w:r>
      <w:r w:rsidRPr="00ED1E5C">
        <w:t xml:space="preserve"> </w:t>
      </w:r>
      <w:hyperlink r:id="rId8" w:history="1">
        <w:r w:rsidRPr="00ED1E5C">
          <w:rPr>
            <w:rStyle w:val="Hyperlink"/>
            <w:rFonts w:cs="Arial"/>
          </w:rPr>
          <w:t>http://www.dloc.com/AA00016370/00001/pdf</w:t>
        </w:r>
      </w:hyperlink>
      <w:r w:rsidRPr="00ED1E5C">
        <w:rPr>
          <w:rFonts w:cs="Arial"/>
          <w:color w:val="000000"/>
        </w:rPr>
        <w:t xml:space="preserve"> </w:t>
      </w:r>
    </w:p>
    <w:p w:rsidR="00E06A86" w:rsidRDefault="00E06A86" w:rsidP="00E06A86">
      <w:pPr>
        <w:pStyle w:val="ListParagraph"/>
        <w:numPr>
          <w:ilvl w:val="0"/>
          <w:numId w:val="1"/>
        </w:numPr>
        <w:shd w:val="clear" w:color="auto" w:fill="FFFFFF"/>
        <w:spacing w:before="100" w:beforeAutospacing="1" w:after="100" w:afterAutospacing="1" w:line="240" w:lineRule="auto"/>
      </w:pPr>
      <w:r>
        <w:t xml:space="preserve">Lois J. </w:t>
      </w:r>
      <w:proofErr w:type="spellStart"/>
      <w:r>
        <w:t>Widmer</w:t>
      </w:r>
      <w:proofErr w:type="spellEnd"/>
      <w:r>
        <w:t>, Laurie N. Taylor, and Mark V. Sullivan. "Florida Digital Newspaper Library: Library and Publisher Partnerships for Access and Preservation," Florida Libraries (</w:t>
      </w:r>
      <w:proofErr w:type="gramStart"/>
      <w:r>
        <w:t>Fall</w:t>
      </w:r>
      <w:proofErr w:type="gramEnd"/>
      <w:r>
        <w:t xml:space="preserve"> 2012: 55/2), 15-17: &lt;http://www.flalib.org/fl_lib_journal/Fall2012.pdf&gt;. </w:t>
      </w:r>
    </w:p>
    <w:p w:rsidR="00E06A86" w:rsidRDefault="00E06A86" w:rsidP="00E06A86">
      <w:pPr>
        <w:pStyle w:val="ListParagraph"/>
        <w:numPr>
          <w:ilvl w:val="0"/>
          <w:numId w:val="1"/>
        </w:numPr>
        <w:shd w:val="clear" w:color="auto" w:fill="FFFFFF"/>
        <w:spacing w:before="100" w:beforeAutospacing="1" w:after="100" w:afterAutospacing="1" w:line="240" w:lineRule="auto"/>
      </w:pPr>
      <w:r>
        <w:t xml:space="preserve">Rebecca Jefferson, Laurie N. Taylor, and Lourdes </w:t>
      </w:r>
      <w:proofErr w:type="spellStart"/>
      <w:r>
        <w:t>Santamaria</w:t>
      </w:r>
      <w:proofErr w:type="spellEnd"/>
      <w:r>
        <w:t>-Wheeler. “Digital Dreams: the Potential in a Pile of Old Jewish Newspapers,” Journal of Electronic Resources Librarianship 24.3 (2012: 177-188</w:t>
      </w:r>
      <w:proofErr w:type="gramStart"/>
      <w:r>
        <w:t>):</w:t>
      </w:r>
      <w:proofErr w:type="gramEnd"/>
      <w:r>
        <w:t xml:space="preserve"> &lt;http://ufdc.ufl.edu/AA00012882/00001/pdf&gt; and &lt;http://dx.doi.org/10.1080/1941126X.2012.706109&gt;. </w:t>
      </w:r>
    </w:p>
    <w:p w:rsidR="00E06A86" w:rsidRDefault="00E06A86" w:rsidP="00E06A86">
      <w:pPr>
        <w:pStyle w:val="ListParagraph"/>
        <w:numPr>
          <w:ilvl w:val="0"/>
          <w:numId w:val="1"/>
        </w:numPr>
        <w:shd w:val="clear" w:color="auto" w:fill="FFFFFF"/>
        <w:spacing w:before="100" w:beforeAutospacing="1" w:after="100" w:afterAutospacing="1" w:line="240" w:lineRule="auto"/>
      </w:pPr>
      <w:r>
        <w:t>Brooke Wooldridge, Laurie Taylor, and Mark Sullivan. "Managing an Open Access, Multi-Institutional, International Digital Library," Resource Sharing &amp; Information Networks (2009: 35-44</w:t>
      </w:r>
      <w:proofErr w:type="gramStart"/>
      <w:r>
        <w:t>):</w:t>
      </w:r>
      <w:proofErr w:type="gramEnd"/>
      <w:r>
        <w:t xml:space="preserve"> &lt;http://ufdc.ufl.edu/AA00004150/00001&gt; and &lt;http://www.informaworld.com/10.1080/07377790903014534&gt;.</w:t>
      </w:r>
    </w:p>
    <w:p w:rsidR="00E06A86" w:rsidRDefault="00E06A86" w:rsidP="00E06A86">
      <w:pPr>
        <w:pStyle w:val="ListParagraph"/>
        <w:numPr>
          <w:ilvl w:val="0"/>
          <w:numId w:val="1"/>
        </w:numPr>
        <w:shd w:val="clear" w:color="auto" w:fill="FFFFFF"/>
        <w:spacing w:before="100" w:beforeAutospacing="1" w:after="100" w:afterAutospacing="1" w:line="240" w:lineRule="auto"/>
      </w:pPr>
      <w:r>
        <w:t>Val Davis, Laurie Taylor, Stephen Williams, Dina Benson, Sara Russell Gonzalez, and Mark Sullivan. “Increasing access to agricultural publications using digital repositories and the semantic web.” Proceedings of the 2nd International Conference on Digital Libraries, 2010: &lt;http://ufdc.ufl.edu/IR00000077/00001&gt;.</w:t>
      </w:r>
    </w:p>
    <w:p w:rsidR="00E06A86" w:rsidRDefault="00E06A86" w:rsidP="00E06A86">
      <w:pPr>
        <w:shd w:val="clear" w:color="auto" w:fill="FFFFFF"/>
        <w:spacing w:before="100" w:beforeAutospacing="1" w:after="100" w:afterAutospacing="1" w:line="240" w:lineRule="auto"/>
        <w:rPr>
          <w:b/>
        </w:rPr>
      </w:pPr>
      <w:r>
        <w:rPr>
          <w:b/>
        </w:rPr>
        <w:t>Selected Outreach Materials</w:t>
      </w:r>
    </w:p>
    <w:p w:rsidR="00E06A86" w:rsidRDefault="00E06A86" w:rsidP="00E06A86">
      <w:pPr>
        <w:pStyle w:val="ListParagraph"/>
        <w:numPr>
          <w:ilvl w:val="0"/>
          <w:numId w:val="1"/>
        </w:numPr>
        <w:shd w:val="clear" w:color="auto" w:fill="FFFFFF"/>
        <w:spacing w:before="100" w:beforeAutospacing="1" w:after="100" w:afterAutospacing="1" w:line="240" w:lineRule="auto"/>
      </w:pPr>
      <w:r>
        <w:t>IR@UF, Simple Promotional Email/Handout for Conferences. Smathers Libraries. 2012: &lt;http://ufdc.ufl.edu/AA00009752/00001/&gt;.</w:t>
      </w:r>
    </w:p>
    <w:p w:rsidR="00E06A86" w:rsidRDefault="00E06A86" w:rsidP="00E06A86">
      <w:pPr>
        <w:pStyle w:val="ListParagraph"/>
        <w:numPr>
          <w:ilvl w:val="0"/>
          <w:numId w:val="1"/>
        </w:numPr>
        <w:shd w:val="clear" w:color="auto" w:fill="FFFFFF"/>
        <w:spacing w:before="100" w:beforeAutospacing="1" w:after="100" w:afterAutospacing="1" w:line="240" w:lineRule="auto"/>
      </w:pPr>
      <w:r>
        <w:t>Institutional Repository at the University of Florida – Library Guide. Smathers Libraries. 2012: &lt;http://guides.uflib.ufl.edu/ufir&gt;.</w:t>
      </w:r>
    </w:p>
    <w:p w:rsidR="00E06A86" w:rsidRDefault="00E06A86" w:rsidP="00E06A86">
      <w:pPr>
        <w:pStyle w:val="ListParagraph"/>
        <w:numPr>
          <w:ilvl w:val="0"/>
          <w:numId w:val="1"/>
        </w:numPr>
        <w:shd w:val="clear" w:color="auto" w:fill="FFFFFF"/>
        <w:spacing w:before="100" w:beforeAutospacing="1" w:after="100" w:afterAutospacing="1" w:line="240" w:lineRule="auto"/>
      </w:pPr>
      <w:r>
        <w:t>Handout: Measuring Impact and Return on Investment for Digital Collections and Digital Humanities Projects. Smathers Libraries. 2011: &lt;http://ufdc.ufl.edu/AA00005030/00002&gt;.</w:t>
      </w:r>
    </w:p>
    <w:p w:rsidR="00E06A86" w:rsidRDefault="00E06A86" w:rsidP="00E06A86">
      <w:pPr>
        <w:pStyle w:val="ListParagraph"/>
        <w:numPr>
          <w:ilvl w:val="0"/>
          <w:numId w:val="1"/>
        </w:numPr>
        <w:shd w:val="clear" w:color="auto" w:fill="FFFFFF"/>
        <w:spacing w:before="100" w:beforeAutospacing="1" w:after="100" w:afterAutospacing="1" w:line="240" w:lineRule="auto"/>
      </w:pPr>
      <w:r>
        <w:t>Digital Library of the Caribbean User Guide. Digital Library of the Caribbean. 2012: &lt;http://dloc.com/AA00011619/00001&gt;.</w:t>
      </w:r>
    </w:p>
    <w:p w:rsidR="00E06A86" w:rsidRDefault="00E06A86" w:rsidP="00E06A86">
      <w:pPr>
        <w:pStyle w:val="ListParagraph"/>
        <w:numPr>
          <w:ilvl w:val="0"/>
          <w:numId w:val="1"/>
        </w:numPr>
        <w:shd w:val="clear" w:color="auto" w:fill="FFFFFF"/>
        <w:spacing w:before="100" w:beforeAutospacing="1" w:after="100" w:afterAutospacing="1" w:line="240" w:lineRule="auto"/>
      </w:pPr>
      <w:r>
        <w:t xml:space="preserve">Digital Library of the Caribbean (dLOC) Newsletter. Digital Library of the Caribbean. 2010, 2011, 2012: &lt;http://dloc.com/UF00102954&gt;. </w:t>
      </w:r>
    </w:p>
    <w:p w:rsidR="00E06A86" w:rsidRPr="00FD51BE" w:rsidRDefault="00E06A86" w:rsidP="00E06A86">
      <w:pPr>
        <w:pStyle w:val="ListParagraph"/>
        <w:numPr>
          <w:ilvl w:val="0"/>
          <w:numId w:val="1"/>
        </w:numPr>
        <w:shd w:val="clear" w:color="auto" w:fill="FFFFFF"/>
        <w:spacing w:before="100" w:beforeAutospacing="1" w:after="100" w:afterAutospacing="1" w:line="240" w:lineRule="auto"/>
      </w:pPr>
      <w:proofErr w:type="spellStart"/>
      <w:proofErr w:type="gramStart"/>
      <w:r>
        <w:t>myUFDC</w:t>
      </w:r>
      <w:proofErr w:type="spellEnd"/>
      <w:proofErr w:type="gramEnd"/>
      <w:r>
        <w:t xml:space="preserve">: Print, Send, Save / Add, and Share from the UF Digital Collections. Smathers Libraries. </w:t>
      </w:r>
      <w:r w:rsidRPr="00E42C9C">
        <w:t>2010: &lt;http://ufdc.ufl.edu/UF00099465/00001/PDF&gt;.</w:t>
      </w:r>
    </w:p>
    <w:p w:rsidR="00E06A86" w:rsidRPr="00FD51BE" w:rsidRDefault="00E06A86" w:rsidP="00E06A86">
      <w:pPr>
        <w:shd w:val="clear" w:color="auto" w:fill="FFFFFF"/>
        <w:spacing w:before="100" w:beforeAutospacing="1" w:after="100" w:afterAutospacing="1" w:line="240" w:lineRule="auto"/>
        <w:rPr>
          <w:b/>
        </w:rPr>
      </w:pPr>
      <w:proofErr w:type="gramStart"/>
      <w:r>
        <w:rPr>
          <w:b/>
        </w:rPr>
        <w:t>Selected Documentation for SobekCM (IR@UF, dLOC, etc.)</w:t>
      </w:r>
      <w:proofErr w:type="gramEnd"/>
      <w:r>
        <w:rPr>
          <w:b/>
        </w:rPr>
        <w:t xml:space="preserve"> </w:t>
      </w:r>
    </w:p>
    <w:p w:rsidR="00E06A86" w:rsidRDefault="00E06A86" w:rsidP="00E06A86">
      <w:pPr>
        <w:pStyle w:val="ListParagraph"/>
        <w:numPr>
          <w:ilvl w:val="0"/>
          <w:numId w:val="1"/>
        </w:numPr>
        <w:shd w:val="clear" w:color="auto" w:fill="FFFFFF"/>
        <w:spacing w:before="100" w:beforeAutospacing="1" w:after="100" w:afterAutospacing="1" w:line="240" w:lineRule="auto"/>
      </w:pPr>
      <w:r>
        <w:lastRenderedPageBreak/>
        <w:t>SobekCM METS Metadata Viewer / Editor Application Guide. Smathers Libraries and Digital Library of the Caribbean. 2010: &lt;http://ufdc.ufl.edu/UF00103089/&gt;.</w:t>
      </w:r>
    </w:p>
    <w:p w:rsidR="00E06A86" w:rsidRDefault="00E06A86" w:rsidP="00E06A86">
      <w:pPr>
        <w:pStyle w:val="ListParagraph"/>
        <w:numPr>
          <w:ilvl w:val="0"/>
          <w:numId w:val="1"/>
        </w:numPr>
        <w:shd w:val="clear" w:color="auto" w:fill="FFFFFF"/>
        <w:spacing w:before="100" w:beforeAutospacing="1" w:after="100" w:afterAutospacing="1" w:line="240" w:lineRule="auto"/>
      </w:pPr>
      <w:r>
        <w:t>SobekCM Metadata Help Pages. Smathers Libraries and Digital Library of the Caribbean. 2010, 2011, 2012: &lt;http://ufdc.ufl.edu/sobekcm/metadata&gt;.</w:t>
      </w:r>
    </w:p>
    <w:p w:rsidR="00E06A86" w:rsidRDefault="00E06A86" w:rsidP="00E06A86">
      <w:pPr>
        <w:pStyle w:val="ListParagraph"/>
        <w:numPr>
          <w:ilvl w:val="0"/>
          <w:numId w:val="1"/>
        </w:numPr>
        <w:shd w:val="clear" w:color="auto" w:fill="FFFFFF"/>
        <w:spacing w:before="100" w:beforeAutospacing="1" w:after="100" w:afterAutospacing="1" w:line="240" w:lineRule="auto"/>
      </w:pPr>
      <w:proofErr w:type="spellStart"/>
      <w:proofErr w:type="gramStart"/>
      <w:r>
        <w:t>myUFDC</w:t>
      </w:r>
      <w:proofErr w:type="spellEnd"/>
      <w:proofErr w:type="gramEnd"/>
      <w:r>
        <w:t xml:space="preserve"> &amp; myDLOC Digital Collection Manager/Curator Tools. Smathers Libraries. 2010: &lt;http://ufdc.ufl.edu/UF00101112/00001&gt;.</w:t>
      </w:r>
    </w:p>
    <w:p w:rsidR="00E06A86" w:rsidRDefault="00E06A86" w:rsidP="00E06A86">
      <w:pPr>
        <w:pStyle w:val="ListParagraph"/>
        <w:numPr>
          <w:ilvl w:val="0"/>
          <w:numId w:val="1"/>
        </w:numPr>
        <w:shd w:val="clear" w:color="auto" w:fill="FFFFFF"/>
        <w:spacing w:before="100" w:beforeAutospacing="1" w:after="100" w:afterAutospacing="1" w:line="240" w:lineRule="auto"/>
      </w:pPr>
      <w:r>
        <w:t xml:space="preserve">SobekCM User Guide. Smathers Libraries and Digital Library of the Caribbean. 2013: &lt;http://ufdc.ufl.edu/AA00014161/00001/&gt;. </w:t>
      </w:r>
    </w:p>
    <w:p w:rsidR="00E06A86" w:rsidRDefault="00E06A86" w:rsidP="00E06A86">
      <w:pPr>
        <w:pStyle w:val="ListParagraph"/>
        <w:numPr>
          <w:ilvl w:val="0"/>
          <w:numId w:val="1"/>
        </w:numPr>
        <w:shd w:val="clear" w:color="auto" w:fill="FFFFFF"/>
        <w:spacing w:before="100" w:beforeAutospacing="1" w:after="100" w:afterAutospacing="1" w:line="240" w:lineRule="auto"/>
      </w:pPr>
      <w:r>
        <w:t xml:space="preserve">“Digital Collections &amp; Digital Scholarship Post-Project Assessment Notes.” UF Digital Collections. 2013: &lt;http://ufdc.ufl.edu/AA00013938/&gt;.  </w:t>
      </w:r>
    </w:p>
    <w:p w:rsidR="00E06A86" w:rsidRDefault="00E06A86" w:rsidP="00E06A86">
      <w:pPr>
        <w:pStyle w:val="ListParagraph"/>
        <w:numPr>
          <w:ilvl w:val="0"/>
          <w:numId w:val="1"/>
        </w:numPr>
        <w:shd w:val="clear" w:color="auto" w:fill="FFFFFF"/>
        <w:spacing w:before="100" w:beforeAutospacing="1" w:after="100" w:afterAutospacing="1" w:line="240" w:lineRule="auto"/>
      </w:pPr>
      <w:r>
        <w:t xml:space="preserve">Metadata Training Materials: Presentation Slides, Handout, and Assessment. UF Digital Collections and Digital Library of the Caribbean. 2012: &lt;http://ufdc.ufl.edu/IR00000925/00001/allvolumes&gt;. </w:t>
      </w:r>
    </w:p>
    <w:p w:rsidR="00E06A86" w:rsidRDefault="00E06A86" w:rsidP="00E06A86">
      <w:pPr>
        <w:pStyle w:val="ListParagraph"/>
        <w:numPr>
          <w:ilvl w:val="0"/>
          <w:numId w:val="1"/>
        </w:numPr>
        <w:shd w:val="clear" w:color="auto" w:fill="FFFFFF"/>
        <w:spacing w:before="100" w:beforeAutospacing="1" w:after="100" w:afterAutospacing="1" w:line="240" w:lineRule="auto"/>
      </w:pPr>
      <w:r>
        <w:t>Digital Library of the Caribbean Training Manual. Digital Library of the Caribbean. 2011: &lt;http://dloc.com/AA00002865/00014/pdf&gt;.</w:t>
      </w:r>
    </w:p>
    <w:p w:rsidR="00E06A86" w:rsidRPr="00ED1E5C" w:rsidRDefault="00E06A86" w:rsidP="00E06A86">
      <w:pPr>
        <w:pStyle w:val="ListParagraph"/>
        <w:numPr>
          <w:ilvl w:val="0"/>
          <w:numId w:val="1"/>
        </w:numPr>
        <w:shd w:val="clear" w:color="auto" w:fill="FFFFFF"/>
        <w:spacing w:before="100" w:beforeAutospacing="1" w:after="100" w:afterAutospacing="1" w:line="240" w:lineRule="auto"/>
      </w:pPr>
      <w:r>
        <w:t>Digital Library of the Caribbean Metadata Guide. Digital Library of the Caribbean. 2011: &lt;http://dloc.com/AA00002864/&gt;.</w:t>
      </w:r>
    </w:p>
    <w:p w:rsidR="00E06A86" w:rsidRPr="00FA51D2" w:rsidRDefault="00E06A86" w:rsidP="00E06A86">
      <w:pPr>
        <w:shd w:val="clear" w:color="auto" w:fill="FFFFFF"/>
        <w:spacing w:before="100" w:beforeAutospacing="1" w:after="100" w:afterAutospacing="1" w:line="240" w:lineRule="auto"/>
        <w:ind w:left="375"/>
        <w:rPr>
          <w:rFonts w:ascii="Arial" w:hAnsi="Arial" w:cs="Arial"/>
          <w:color w:val="000000"/>
          <w:sz w:val="20"/>
          <w:szCs w:val="20"/>
        </w:rPr>
      </w:pPr>
    </w:p>
    <w:p w:rsidR="001E3F62" w:rsidRDefault="001E3F62"/>
    <w:sectPr w:rsidR="001E3F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0E88">
      <w:pPr>
        <w:spacing w:after="0" w:line="240" w:lineRule="auto"/>
      </w:pPr>
      <w:r>
        <w:separator/>
      </w:r>
    </w:p>
  </w:endnote>
  <w:endnote w:type="continuationSeparator" w:id="0">
    <w:p w:rsidR="00000000" w:rsidRDefault="00DB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0E88">
      <w:pPr>
        <w:spacing w:after="0" w:line="240" w:lineRule="auto"/>
      </w:pPr>
      <w:r>
        <w:separator/>
      </w:r>
    </w:p>
  </w:footnote>
  <w:footnote w:type="continuationSeparator" w:id="0">
    <w:p w:rsidR="00000000" w:rsidRDefault="00DB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B6436" w:rsidRDefault="00E965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0E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0E88">
          <w:rPr>
            <w:b/>
            <w:bCs/>
            <w:noProof/>
          </w:rPr>
          <w:t>2</w:t>
        </w:r>
        <w:r>
          <w:rPr>
            <w:b/>
            <w:bCs/>
            <w:sz w:val="24"/>
            <w:szCs w:val="24"/>
          </w:rPr>
          <w:fldChar w:fldCharType="end"/>
        </w:r>
      </w:p>
    </w:sdtContent>
  </w:sdt>
  <w:p w:rsidR="00EB6436" w:rsidRDefault="00DB0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F6B9E"/>
    <w:multiLevelType w:val="hybridMultilevel"/>
    <w:tmpl w:val="D1D6B0C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86"/>
    <w:rsid w:val="001E3F62"/>
    <w:rsid w:val="00330045"/>
    <w:rsid w:val="00A63B0C"/>
    <w:rsid w:val="00DB0E88"/>
    <w:rsid w:val="00DE3E3C"/>
    <w:rsid w:val="00E06A86"/>
    <w:rsid w:val="00E65E3A"/>
    <w:rsid w:val="00E96513"/>
    <w:rsid w:val="00F00122"/>
    <w:rsid w:val="00F12C7B"/>
    <w:rsid w:val="00F8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86"/>
    <w:pPr>
      <w:ind w:left="720"/>
      <w:contextualSpacing/>
    </w:pPr>
  </w:style>
  <w:style w:type="character" w:styleId="Hyperlink">
    <w:name w:val="Hyperlink"/>
    <w:basedOn w:val="DefaultParagraphFont"/>
    <w:uiPriority w:val="99"/>
    <w:unhideWhenUsed/>
    <w:rsid w:val="00E06A86"/>
    <w:rPr>
      <w:color w:val="0000FF" w:themeColor="hyperlink"/>
      <w:u w:val="single"/>
    </w:rPr>
  </w:style>
  <w:style w:type="paragraph" w:styleId="Header">
    <w:name w:val="header"/>
    <w:basedOn w:val="Normal"/>
    <w:link w:val="HeaderChar"/>
    <w:uiPriority w:val="99"/>
    <w:unhideWhenUsed/>
    <w:rsid w:val="00E0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86"/>
    <w:pPr>
      <w:ind w:left="720"/>
      <w:contextualSpacing/>
    </w:pPr>
  </w:style>
  <w:style w:type="character" w:styleId="Hyperlink">
    <w:name w:val="Hyperlink"/>
    <w:basedOn w:val="DefaultParagraphFont"/>
    <w:uiPriority w:val="99"/>
    <w:unhideWhenUsed/>
    <w:rsid w:val="00E06A86"/>
    <w:rPr>
      <w:color w:val="0000FF" w:themeColor="hyperlink"/>
      <w:u w:val="single"/>
    </w:rPr>
  </w:style>
  <w:style w:type="paragraph" w:styleId="Header">
    <w:name w:val="header"/>
    <w:basedOn w:val="Normal"/>
    <w:link w:val="HeaderChar"/>
    <w:uiPriority w:val="99"/>
    <w:unhideWhenUsed/>
    <w:rsid w:val="00E0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AA00016370/0000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Valrie Minson</dc:creator>
  <cp:lastModifiedBy>Windows User</cp:lastModifiedBy>
  <cp:revision>3</cp:revision>
  <cp:lastPrinted>2013-08-13T17:20:00Z</cp:lastPrinted>
  <dcterms:created xsi:type="dcterms:W3CDTF">2013-08-13T17:20:00Z</dcterms:created>
  <dcterms:modified xsi:type="dcterms:W3CDTF">2013-08-13T17:20:00Z</dcterms:modified>
</cp:coreProperties>
</file>