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06" w:rsidRPr="00DF1DA9" w:rsidRDefault="008B6E06" w:rsidP="00E36FA5">
      <w:pPr>
        <w:spacing w:after="0"/>
        <w:jc w:val="center"/>
        <w:rPr>
          <w:rFonts w:cstheme="minorHAnsi"/>
          <w:b/>
          <w:sz w:val="20"/>
          <w:szCs w:val="20"/>
        </w:rPr>
      </w:pPr>
      <w:r w:rsidRPr="00DF1DA9">
        <w:rPr>
          <w:rFonts w:cstheme="minorHAnsi"/>
          <w:b/>
          <w:sz w:val="20"/>
          <w:szCs w:val="20"/>
        </w:rPr>
        <w:t>Catalyst Fund Application</w:t>
      </w:r>
    </w:p>
    <w:p w:rsidR="008B6E06" w:rsidRPr="00DF1DA9" w:rsidRDefault="008B6E06" w:rsidP="00E36FA5">
      <w:pPr>
        <w:spacing w:after="0"/>
        <w:rPr>
          <w:rFonts w:cstheme="minorHAnsi"/>
          <w:sz w:val="20"/>
          <w:szCs w:val="20"/>
        </w:rPr>
      </w:pPr>
      <w:r w:rsidRPr="00DF1DA9">
        <w:rPr>
          <w:rFonts w:cstheme="minorHAnsi"/>
          <w:b/>
          <w:sz w:val="20"/>
          <w:szCs w:val="20"/>
        </w:rPr>
        <w:t xml:space="preserve">Due to the Creative Campus Committee by February 17, 2012.  Please submit via email to the Committee Chair, Dr. Kevin Knudson, at </w:t>
      </w:r>
      <w:hyperlink r:id="rId7" w:history="1">
        <w:r w:rsidRPr="00DF1DA9">
          <w:rPr>
            <w:rStyle w:val="Hyperlink"/>
            <w:rFonts w:cstheme="minorHAnsi"/>
            <w:b/>
            <w:color w:val="auto"/>
            <w:sz w:val="20"/>
            <w:szCs w:val="20"/>
          </w:rPr>
          <w:t>kknudson@honors.ufl.edu</w:t>
        </w:r>
      </w:hyperlink>
      <w:r w:rsidRPr="00DF1DA9">
        <w:rPr>
          <w:rFonts w:cstheme="minorHAnsi"/>
          <w:b/>
          <w:sz w:val="20"/>
          <w:szCs w:val="20"/>
        </w:rPr>
        <w:t xml:space="preserve">. </w:t>
      </w:r>
    </w:p>
    <w:p w:rsidR="008B6E06" w:rsidRPr="00DF1DA9" w:rsidRDefault="008B6E06" w:rsidP="00DF1DA9">
      <w:pPr>
        <w:spacing w:after="0"/>
        <w:rPr>
          <w:rFonts w:cstheme="minorHAnsi"/>
          <w:sz w:val="20"/>
          <w:szCs w:val="20"/>
        </w:rPr>
      </w:pPr>
      <w:r w:rsidRPr="00DF1DA9">
        <w:rPr>
          <w:rFonts w:cstheme="minorHAnsi"/>
          <w:sz w:val="20"/>
          <w:szCs w:val="20"/>
        </w:rPr>
        <w:t>Please attach the following</w:t>
      </w:r>
      <w:r w:rsidR="00DF1DA9">
        <w:rPr>
          <w:rFonts w:cstheme="minorHAnsi"/>
          <w:sz w:val="20"/>
          <w:szCs w:val="20"/>
        </w:rPr>
        <w:t xml:space="preserve"> documents:</w:t>
      </w:r>
    </w:p>
    <w:p w:rsidR="00E36FA5" w:rsidRPr="00DF1DA9" w:rsidRDefault="00E36FA5" w:rsidP="00E36FA5">
      <w:pPr>
        <w:autoSpaceDE w:val="0"/>
        <w:autoSpaceDN w:val="0"/>
        <w:adjustRightInd w:val="0"/>
        <w:spacing w:after="0" w:line="240" w:lineRule="auto"/>
        <w:rPr>
          <w:rFonts w:cstheme="minorHAnsi"/>
          <w:sz w:val="20"/>
          <w:szCs w:val="20"/>
        </w:rPr>
      </w:pPr>
    </w:p>
    <w:p w:rsidR="008B6E06" w:rsidRPr="00DF1DA9" w:rsidRDefault="008B6E06" w:rsidP="00E36FA5">
      <w:pPr>
        <w:autoSpaceDE w:val="0"/>
        <w:autoSpaceDN w:val="0"/>
        <w:adjustRightInd w:val="0"/>
        <w:spacing w:after="0" w:line="240" w:lineRule="auto"/>
        <w:rPr>
          <w:rFonts w:cstheme="minorHAnsi"/>
          <w:sz w:val="20"/>
          <w:szCs w:val="20"/>
        </w:rPr>
      </w:pPr>
      <w:r w:rsidRPr="00DF1DA9">
        <w:rPr>
          <w:rFonts w:cstheme="minorHAnsi"/>
          <w:sz w:val="20"/>
          <w:szCs w:val="20"/>
        </w:rPr>
        <w:t>Name (last, first, UFID): Lindell, Ann, chair and associate university librarian Architecture &amp; Fine Arts Library.</w:t>
      </w:r>
    </w:p>
    <w:p w:rsidR="008B6E06" w:rsidRPr="00DF1DA9" w:rsidRDefault="008B6E06" w:rsidP="00E36FA5">
      <w:pPr>
        <w:spacing w:after="0"/>
        <w:rPr>
          <w:rFonts w:cstheme="minorHAnsi"/>
          <w:sz w:val="20"/>
          <w:szCs w:val="20"/>
        </w:rPr>
      </w:pPr>
      <w:r w:rsidRPr="00DF1DA9">
        <w:rPr>
          <w:rFonts w:cstheme="minorHAnsi"/>
          <w:sz w:val="20"/>
          <w:szCs w:val="20"/>
        </w:rPr>
        <w:t xml:space="preserve">Additional Team Members (last, first, UFID, position): Lindell, Ann, </w:t>
      </w:r>
      <w:proofErr w:type="gramStart"/>
      <w:r w:rsidRPr="00DF1DA9">
        <w:rPr>
          <w:rFonts w:cstheme="minorHAnsi"/>
          <w:sz w:val="20"/>
          <w:szCs w:val="20"/>
        </w:rPr>
        <w:t>1370</w:t>
      </w:r>
      <w:proofErr w:type="gramEnd"/>
      <w:r w:rsidRPr="00DF1DA9">
        <w:rPr>
          <w:rFonts w:cstheme="minorHAnsi"/>
          <w:sz w:val="20"/>
          <w:szCs w:val="20"/>
        </w:rPr>
        <w:t>-1200</w:t>
      </w:r>
    </w:p>
    <w:p w:rsidR="008B6E06" w:rsidRPr="00DF1DA9" w:rsidRDefault="008B6E06" w:rsidP="00E36FA5">
      <w:pPr>
        <w:autoSpaceDE w:val="0"/>
        <w:autoSpaceDN w:val="0"/>
        <w:adjustRightInd w:val="0"/>
        <w:spacing w:after="0" w:line="240" w:lineRule="auto"/>
        <w:rPr>
          <w:rFonts w:cstheme="minorHAnsi"/>
          <w:sz w:val="20"/>
          <w:szCs w:val="20"/>
        </w:rPr>
      </w:pPr>
      <w:proofErr w:type="gramStart"/>
      <w:r w:rsidRPr="00DF1DA9">
        <w:rPr>
          <w:rFonts w:cstheme="minorHAnsi"/>
          <w:sz w:val="20"/>
          <w:szCs w:val="20"/>
        </w:rPr>
        <w:t>de</w:t>
      </w:r>
      <w:proofErr w:type="gramEnd"/>
      <w:r w:rsidRPr="00DF1DA9">
        <w:rPr>
          <w:rFonts w:cstheme="minorHAnsi"/>
          <w:sz w:val="20"/>
          <w:szCs w:val="20"/>
        </w:rPr>
        <w:t xml:space="preserve"> Farber, Bess, 39899140, grants manager; Hood, Barbara, 4268-9860, director of communications; Johnson, </w:t>
      </w:r>
      <w:proofErr w:type="spellStart"/>
      <w:r w:rsidRPr="00DF1DA9">
        <w:rPr>
          <w:rFonts w:cstheme="minorHAnsi"/>
          <w:sz w:val="20"/>
          <w:szCs w:val="20"/>
        </w:rPr>
        <w:t>Margeaux</w:t>
      </w:r>
      <w:proofErr w:type="spellEnd"/>
      <w:r w:rsidRPr="00DF1DA9">
        <w:rPr>
          <w:rFonts w:cstheme="minorHAnsi"/>
          <w:sz w:val="20"/>
          <w:szCs w:val="20"/>
        </w:rPr>
        <w:t xml:space="preserve">, science/technology librarian, 9897-1330; </w:t>
      </w:r>
    </w:p>
    <w:p w:rsidR="008B6E06" w:rsidRPr="00DF1DA9" w:rsidRDefault="008B6E06" w:rsidP="00E36FA5">
      <w:pPr>
        <w:spacing w:after="0"/>
        <w:rPr>
          <w:rFonts w:cstheme="minorHAnsi"/>
          <w:sz w:val="20"/>
          <w:szCs w:val="20"/>
        </w:rPr>
      </w:pPr>
      <w:r w:rsidRPr="00DF1DA9">
        <w:rPr>
          <w:rFonts w:cstheme="minorHAnsi"/>
          <w:sz w:val="20"/>
          <w:szCs w:val="20"/>
        </w:rPr>
        <w:t>Clapp, Melissa, 8449-4147</w:t>
      </w:r>
    </w:p>
    <w:p w:rsidR="00E36FA5" w:rsidRPr="00DF1DA9" w:rsidRDefault="00E36FA5" w:rsidP="00E36FA5">
      <w:pPr>
        <w:spacing w:after="0"/>
        <w:rPr>
          <w:rFonts w:cstheme="minorHAnsi"/>
          <w:sz w:val="20"/>
          <w:szCs w:val="20"/>
        </w:rPr>
      </w:pPr>
    </w:p>
    <w:p w:rsidR="008B6E06" w:rsidRPr="00DF1DA9" w:rsidRDefault="008B6E06" w:rsidP="00E36FA5">
      <w:pPr>
        <w:spacing w:after="0"/>
        <w:rPr>
          <w:rFonts w:cstheme="minorHAnsi"/>
          <w:sz w:val="20"/>
          <w:szCs w:val="20"/>
        </w:rPr>
      </w:pPr>
      <w:r w:rsidRPr="00DF1DA9">
        <w:rPr>
          <w:rFonts w:cstheme="minorHAnsi"/>
          <w:sz w:val="20"/>
          <w:szCs w:val="20"/>
        </w:rPr>
        <w:t xml:space="preserve">Email address: </w:t>
      </w:r>
      <w:r w:rsidR="00DF1DA9">
        <w:rPr>
          <w:rFonts w:cstheme="minorHAnsi"/>
          <w:sz w:val="20"/>
          <w:szCs w:val="20"/>
        </w:rPr>
        <w:t>Lindell@ufl.edu</w:t>
      </w:r>
    </w:p>
    <w:p w:rsidR="008B6E06" w:rsidRPr="00DF1DA9" w:rsidRDefault="00435CBA" w:rsidP="00E36FA5">
      <w:pPr>
        <w:spacing w:after="0"/>
        <w:rPr>
          <w:rFonts w:cstheme="minorHAnsi"/>
          <w:sz w:val="20"/>
          <w:szCs w:val="20"/>
        </w:rPr>
      </w:pPr>
      <w:r w:rsidRPr="00DF1DA9">
        <w:rPr>
          <w:rFonts w:cstheme="minorHAnsi"/>
          <w:sz w:val="20"/>
          <w:szCs w:val="20"/>
        </w:rPr>
        <w:t xml:space="preserve">College: George A. </w:t>
      </w:r>
      <w:proofErr w:type="spellStart"/>
      <w:r w:rsidRPr="00DF1DA9">
        <w:rPr>
          <w:rFonts w:cstheme="minorHAnsi"/>
          <w:sz w:val="20"/>
          <w:szCs w:val="20"/>
        </w:rPr>
        <w:t>Smathers</w:t>
      </w:r>
      <w:proofErr w:type="spellEnd"/>
      <w:r w:rsidRPr="00DF1DA9">
        <w:rPr>
          <w:rFonts w:cstheme="minorHAnsi"/>
          <w:sz w:val="20"/>
          <w:szCs w:val="20"/>
        </w:rPr>
        <w:t xml:space="preserve"> Libraries</w:t>
      </w:r>
    </w:p>
    <w:p w:rsidR="008B6E06" w:rsidRPr="00DF1DA9" w:rsidRDefault="00DF1DA9" w:rsidP="00E36FA5">
      <w:pPr>
        <w:spacing w:after="0"/>
        <w:rPr>
          <w:rFonts w:cstheme="minorHAnsi"/>
          <w:sz w:val="20"/>
          <w:szCs w:val="20"/>
        </w:rPr>
      </w:pPr>
      <w:r>
        <w:rPr>
          <w:rFonts w:cstheme="minorHAnsi"/>
          <w:sz w:val="20"/>
          <w:szCs w:val="20"/>
        </w:rPr>
        <w:t>Department: Departmental Libraries/</w:t>
      </w:r>
      <w:r w:rsidR="00435CBA" w:rsidRPr="00DF1DA9">
        <w:rPr>
          <w:rFonts w:cstheme="minorHAnsi"/>
          <w:sz w:val="20"/>
          <w:szCs w:val="20"/>
        </w:rPr>
        <w:t>Architecture and Fine Arts Library</w:t>
      </w:r>
    </w:p>
    <w:p w:rsidR="008B6E06" w:rsidRPr="00DF1DA9" w:rsidRDefault="008B6E06" w:rsidP="00E36FA5">
      <w:pPr>
        <w:spacing w:after="0" w:line="240" w:lineRule="auto"/>
        <w:rPr>
          <w:rFonts w:cstheme="minorHAnsi"/>
          <w:sz w:val="20"/>
          <w:szCs w:val="20"/>
        </w:rPr>
      </w:pPr>
      <w:r w:rsidRPr="00DF1DA9">
        <w:rPr>
          <w:rFonts w:cstheme="minorHAnsi"/>
          <w:sz w:val="20"/>
          <w:szCs w:val="20"/>
        </w:rPr>
        <w:t>Campus address:</w:t>
      </w:r>
      <w:r w:rsidR="00DF1DA9">
        <w:rPr>
          <w:rFonts w:cstheme="minorHAnsi"/>
          <w:sz w:val="20"/>
          <w:szCs w:val="20"/>
        </w:rPr>
        <w:t xml:space="preserve"> PO Box 117017, Gainesville, FL 32611</w:t>
      </w:r>
    </w:p>
    <w:p w:rsidR="008B6E06" w:rsidRPr="00DF1DA9" w:rsidRDefault="008B6E06" w:rsidP="00E36FA5">
      <w:pPr>
        <w:spacing w:after="0" w:line="240" w:lineRule="auto"/>
        <w:rPr>
          <w:rFonts w:cstheme="minorHAnsi"/>
          <w:b/>
          <w:sz w:val="20"/>
          <w:szCs w:val="20"/>
        </w:rPr>
      </w:pPr>
    </w:p>
    <w:p w:rsidR="00E56DBC" w:rsidRPr="00DF1DA9" w:rsidRDefault="00B06C22" w:rsidP="00E36FA5">
      <w:pPr>
        <w:spacing w:after="0" w:line="240" w:lineRule="auto"/>
        <w:rPr>
          <w:rFonts w:cstheme="minorHAnsi"/>
          <w:sz w:val="20"/>
          <w:szCs w:val="20"/>
        </w:rPr>
      </w:pPr>
      <w:r w:rsidRPr="00DF1DA9">
        <w:rPr>
          <w:rFonts w:cstheme="minorHAnsi"/>
          <w:b/>
          <w:sz w:val="20"/>
          <w:szCs w:val="20"/>
        </w:rPr>
        <w:t>Project goals</w:t>
      </w:r>
      <w:r w:rsidRPr="00DF1DA9">
        <w:rPr>
          <w:rFonts w:cstheme="minorHAnsi"/>
          <w:sz w:val="20"/>
          <w:szCs w:val="20"/>
        </w:rPr>
        <w:t xml:space="preserve">: </w:t>
      </w:r>
    </w:p>
    <w:p w:rsidR="003652E3" w:rsidRPr="00DF1DA9" w:rsidRDefault="00E56DBC" w:rsidP="00DF1DA9">
      <w:pPr>
        <w:pStyle w:val="ListParagraph"/>
        <w:numPr>
          <w:ilvl w:val="0"/>
          <w:numId w:val="6"/>
        </w:numPr>
        <w:spacing w:after="0" w:line="240" w:lineRule="auto"/>
        <w:rPr>
          <w:rFonts w:cstheme="minorHAnsi"/>
          <w:sz w:val="20"/>
          <w:szCs w:val="20"/>
        </w:rPr>
      </w:pPr>
      <w:r w:rsidRPr="00DF1DA9">
        <w:rPr>
          <w:rFonts w:cstheme="minorHAnsi"/>
          <w:b/>
          <w:sz w:val="20"/>
          <w:szCs w:val="20"/>
        </w:rPr>
        <w:t>Present</w:t>
      </w:r>
      <w:r w:rsidR="003652E3" w:rsidRPr="00DF1DA9">
        <w:rPr>
          <w:rFonts w:cstheme="minorHAnsi"/>
          <w:sz w:val="20"/>
          <w:szCs w:val="20"/>
        </w:rPr>
        <w:t xml:space="preserve"> </w:t>
      </w:r>
      <w:r w:rsidR="00B06C22" w:rsidRPr="00DF1DA9">
        <w:rPr>
          <w:rFonts w:cstheme="minorHAnsi"/>
          <w:b/>
          <w:sz w:val="20"/>
          <w:szCs w:val="20"/>
        </w:rPr>
        <w:t xml:space="preserve">four </w:t>
      </w:r>
      <w:r w:rsidR="00080085" w:rsidRPr="00DF1DA9">
        <w:rPr>
          <w:rFonts w:cstheme="minorHAnsi"/>
          <w:b/>
          <w:sz w:val="20"/>
          <w:szCs w:val="20"/>
        </w:rPr>
        <w:t>topic</w:t>
      </w:r>
      <w:r w:rsidR="002436EA" w:rsidRPr="00DF1DA9">
        <w:rPr>
          <w:rFonts w:cstheme="minorHAnsi"/>
          <w:b/>
          <w:sz w:val="20"/>
          <w:szCs w:val="20"/>
        </w:rPr>
        <w:t xml:space="preserve">-based </w:t>
      </w:r>
      <w:r w:rsidRPr="00DF1DA9">
        <w:rPr>
          <w:rFonts w:cstheme="minorHAnsi"/>
          <w:b/>
          <w:sz w:val="20"/>
          <w:szCs w:val="20"/>
        </w:rPr>
        <w:t>collaboration development workshops</w:t>
      </w:r>
      <w:r w:rsidRPr="00DF1DA9">
        <w:rPr>
          <w:rFonts w:cstheme="minorHAnsi"/>
          <w:sz w:val="20"/>
          <w:szCs w:val="20"/>
        </w:rPr>
        <w:t xml:space="preserve">, </w:t>
      </w:r>
      <w:r w:rsidR="00DF1DA9">
        <w:rPr>
          <w:rFonts w:cstheme="minorHAnsi"/>
          <w:sz w:val="20"/>
          <w:szCs w:val="20"/>
        </w:rPr>
        <w:t xml:space="preserve">“Collaborating with Strangers” </w:t>
      </w:r>
      <w:hyperlink r:id="rId8" w:history="1">
        <w:r w:rsidR="00DF1DA9" w:rsidRPr="00C60855">
          <w:rPr>
            <w:rStyle w:val="Hyperlink"/>
            <w:rFonts w:cstheme="minorHAnsi"/>
            <w:sz w:val="20"/>
            <w:szCs w:val="20"/>
          </w:rPr>
          <w:t>http://www.uflib.ufl.edu/communications/colab/home.html</w:t>
        </w:r>
      </w:hyperlink>
      <w:r w:rsidR="00DF1DA9">
        <w:rPr>
          <w:rStyle w:val="Hyperlink"/>
          <w:rFonts w:cstheme="minorHAnsi"/>
          <w:color w:val="auto"/>
          <w:sz w:val="20"/>
          <w:szCs w:val="20"/>
        </w:rPr>
        <w:t xml:space="preserve"> </w:t>
      </w:r>
      <w:r w:rsidRPr="00DF1DA9">
        <w:rPr>
          <w:rFonts w:cstheme="minorHAnsi"/>
          <w:sz w:val="20"/>
          <w:szCs w:val="20"/>
        </w:rPr>
        <w:t xml:space="preserve"> </w:t>
      </w:r>
      <w:r w:rsidR="00361CA1" w:rsidRPr="00DF1DA9">
        <w:rPr>
          <w:rFonts w:cstheme="minorHAnsi"/>
          <w:sz w:val="20"/>
          <w:szCs w:val="20"/>
        </w:rPr>
        <w:t>for</w:t>
      </w:r>
      <w:r w:rsidRPr="00DF1DA9">
        <w:rPr>
          <w:rFonts w:cstheme="minorHAnsi"/>
          <w:sz w:val="20"/>
          <w:szCs w:val="20"/>
        </w:rPr>
        <w:t xml:space="preserve"> undergraduate, graduate, Post Docs, and faculty with these interdisciplinary interests: 1) NSF/NIH grant applicants, 2) Sustainability, 3) Digital P</w:t>
      </w:r>
      <w:r w:rsidR="002436EA" w:rsidRPr="00DF1DA9">
        <w:rPr>
          <w:rFonts w:cstheme="minorHAnsi"/>
          <w:sz w:val="20"/>
          <w:szCs w:val="20"/>
        </w:rPr>
        <w:t xml:space="preserve">rojects in </w:t>
      </w:r>
      <w:r w:rsidRPr="00DF1DA9">
        <w:rPr>
          <w:rFonts w:cstheme="minorHAnsi"/>
          <w:sz w:val="20"/>
          <w:szCs w:val="20"/>
        </w:rPr>
        <w:t>Sciences and H</w:t>
      </w:r>
      <w:r w:rsidR="002436EA" w:rsidRPr="00DF1DA9">
        <w:rPr>
          <w:rFonts w:cstheme="minorHAnsi"/>
          <w:sz w:val="20"/>
          <w:szCs w:val="20"/>
        </w:rPr>
        <w:t xml:space="preserve">umanities, and </w:t>
      </w:r>
      <w:r w:rsidRPr="00DF1DA9">
        <w:rPr>
          <w:rFonts w:cstheme="minorHAnsi"/>
          <w:sz w:val="20"/>
          <w:szCs w:val="20"/>
        </w:rPr>
        <w:t xml:space="preserve">4) TBD. </w:t>
      </w:r>
    </w:p>
    <w:p w:rsidR="008C47FE" w:rsidRPr="00DF1DA9" w:rsidRDefault="00953E0B" w:rsidP="00DF1DA9">
      <w:pPr>
        <w:pStyle w:val="ListParagraph"/>
        <w:numPr>
          <w:ilvl w:val="0"/>
          <w:numId w:val="6"/>
        </w:numPr>
        <w:spacing w:after="0" w:line="240" w:lineRule="auto"/>
        <w:rPr>
          <w:rFonts w:cstheme="minorHAnsi"/>
          <w:sz w:val="20"/>
          <w:szCs w:val="20"/>
        </w:rPr>
      </w:pPr>
      <w:r w:rsidRPr="00DF1DA9">
        <w:rPr>
          <w:rFonts w:cstheme="minorHAnsi"/>
          <w:b/>
          <w:sz w:val="20"/>
          <w:szCs w:val="20"/>
        </w:rPr>
        <w:t xml:space="preserve">Improve </w:t>
      </w:r>
      <w:r w:rsidR="00E56DBC" w:rsidRPr="00DF1DA9">
        <w:rPr>
          <w:rFonts w:cstheme="minorHAnsi"/>
          <w:b/>
          <w:sz w:val="20"/>
          <w:szCs w:val="20"/>
        </w:rPr>
        <w:t xml:space="preserve">interdisciplinary </w:t>
      </w:r>
      <w:r w:rsidRPr="00DF1DA9">
        <w:rPr>
          <w:rFonts w:cstheme="minorHAnsi"/>
          <w:b/>
          <w:sz w:val="20"/>
          <w:szCs w:val="20"/>
        </w:rPr>
        <w:t>networking skills</w:t>
      </w:r>
      <w:r w:rsidRPr="00DF1DA9">
        <w:rPr>
          <w:rFonts w:cstheme="minorHAnsi"/>
          <w:sz w:val="20"/>
          <w:szCs w:val="20"/>
        </w:rPr>
        <w:t xml:space="preserve"> while </w:t>
      </w:r>
      <w:r w:rsidR="00E56DBC" w:rsidRPr="00DF1DA9">
        <w:rPr>
          <w:rFonts w:cstheme="minorHAnsi"/>
          <w:sz w:val="20"/>
          <w:szCs w:val="20"/>
        </w:rPr>
        <w:t>participants increase</w:t>
      </w:r>
      <w:r w:rsidR="002C4431" w:rsidRPr="00DF1DA9">
        <w:rPr>
          <w:rFonts w:cstheme="minorHAnsi"/>
          <w:sz w:val="20"/>
          <w:szCs w:val="20"/>
        </w:rPr>
        <w:t xml:space="preserve"> their</w:t>
      </w:r>
      <w:r w:rsidR="00E56DBC" w:rsidRPr="00DF1DA9">
        <w:rPr>
          <w:rFonts w:cstheme="minorHAnsi"/>
          <w:sz w:val="20"/>
          <w:szCs w:val="20"/>
        </w:rPr>
        <w:t xml:space="preserve"> knowledge of available</w:t>
      </w:r>
      <w:r w:rsidR="008C47FE" w:rsidRPr="00DF1DA9">
        <w:rPr>
          <w:rFonts w:cstheme="minorHAnsi"/>
          <w:sz w:val="20"/>
          <w:szCs w:val="20"/>
        </w:rPr>
        <w:t xml:space="preserve"> </w:t>
      </w:r>
      <w:r w:rsidR="002C4431" w:rsidRPr="00DF1DA9">
        <w:rPr>
          <w:rFonts w:cstheme="minorHAnsi"/>
          <w:sz w:val="20"/>
          <w:szCs w:val="20"/>
        </w:rPr>
        <w:t>resources/</w:t>
      </w:r>
      <w:r w:rsidR="002436EA" w:rsidRPr="00DF1DA9">
        <w:rPr>
          <w:rFonts w:cstheme="minorHAnsi"/>
          <w:sz w:val="20"/>
          <w:szCs w:val="20"/>
        </w:rPr>
        <w:t xml:space="preserve">assets using the </w:t>
      </w:r>
      <w:hyperlink r:id="rId9" w:history="1">
        <w:proofErr w:type="spellStart"/>
        <w:r w:rsidR="002436EA" w:rsidRPr="00DF1DA9">
          <w:rPr>
            <w:rStyle w:val="Hyperlink"/>
            <w:rFonts w:cstheme="minorHAnsi"/>
            <w:sz w:val="20"/>
            <w:szCs w:val="20"/>
          </w:rPr>
          <w:t>CoLAB</w:t>
        </w:r>
        <w:proofErr w:type="spellEnd"/>
        <w:r w:rsidR="002436EA" w:rsidRPr="00DF1DA9">
          <w:rPr>
            <w:rStyle w:val="Hyperlink"/>
            <w:rFonts w:cstheme="minorHAnsi"/>
            <w:sz w:val="20"/>
            <w:szCs w:val="20"/>
          </w:rPr>
          <w:t xml:space="preserve"> Planning </w:t>
        </w:r>
        <w:r w:rsidR="00E56DBC" w:rsidRPr="00DF1DA9">
          <w:rPr>
            <w:rStyle w:val="Hyperlink"/>
            <w:rFonts w:cstheme="minorHAnsi"/>
            <w:sz w:val="20"/>
            <w:szCs w:val="20"/>
          </w:rPr>
          <w:t>Series</w:t>
        </w:r>
        <w:r w:rsidR="002436EA" w:rsidRPr="00DF1DA9">
          <w:rPr>
            <w:rStyle w:val="Hyperlink"/>
            <w:rFonts w:cstheme="minorHAnsi"/>
            <w:sz w:val="20"/>
            <w:szCs w:val="20"/>
          </w:rPr>
          <w:t>®</w:t>
        </w:r>
      </w:hyperlink>
      <w:r w:rsidR="002436EA" w:rsidRPr="00DF1DA9">
        <w:rPr>
          <w:rFonts w:cstheme="minorHAnsi"/>
          <w:sz w:val="20"/>
          <w:szCs w:val="20"/>
        </w:rPr>
        <w:t xml:space="preserve"> speed-meeting process</w:t>
      </w:r>
      <w:r w:rsidR="00E56DBC" w:rsidRPr="00DF1DA9">
        <w:rPr>
          <w:rFonts w:cstheme="minorHAnsi"/>
          <w:sz w:val="20"/>
          <w:szCs w:val="20"/>
        </w:rPr>
        <w:t>es</w:t>
      </w:r>
      <w:r w:rsidR="002436EA" w:rsidRPr="00DF1DA9">
        <w:rPr>
          <w:rFonts w:cstheme="minorHAnsi"/>
          <w:sz w:val="20"/>
          <w:szCs w:val="20"/>
        </w:rPr>
        <w:t xml:space="preserve"> during each two-hour session. </w:t>
      </w:r>
    </w:p>
    <w:p w:rsidR="003652E3" w:rsidRPr="00DF1DA9" w:rsidRDefault="00E56DBC" w:rsidP="00DF1DA9">
      <w:pPr>
        <w:pStyle w:val="ListParagraph"/>
        <w:numPr>
          <w:ilvl w:val="0"/>
          <w:numId w:val="6"/>
        </w:numPr>
        <w:spacing w:after="0" w:line="240" w:lineRule="auto"/>
        <w:rPr>
          <w:rFonts w:cstheme="minorHAnsi"/>
          <w:sz w:val="20"/>
          <w:szCs w:val="20"/>
        </w:rPr>
      </w:pPr>
      <w:r w:rsidRPr="00DF1DA9">
        <w:rPr>
          <w:rFonts w:cstheme="minorHAnsi"/>
          <w:b/>
          <w:sz w:val="20"/>
          <w:szCs w:val="20"/>
        </w:rPr>
        <w:t>Augment</w:t>
      </w:r>
      <w:r w:rsidR="00492FB9" w:rsidRPr="00DF1DA9">
        <w:rPr>
          <w:rFonts w:cstheme="minorHAnsi"/>
          <w:b/>
          <w:sz w:val="20"/>
          <w:szCs w:val="20"/>
        </w:rPr>
        <w:t xml:space="preserve"> online community of participant profiles</w:t>
      </w:r>
      <w:r w:rsidRPr="00DF1DA9">
        <w:rPr>
          <w:rFonts w:cstheme="minorHAnsi"/>
          <w:sz w:val="20"/>
          <w:szCs w:val="20"/>
        </w:rPr>
        <w:t xml:space="preserve"> (currently </w:t>
      </w:r>
      <w:r w:rsidR="00DB03C4" w:rsidRPr="00DF1DA9">
        <w:rPr>
          <w:rFonts w:cstheme="minorHAnsi"/>
          <w:sz w:val="20"/>
          <w:szCs w:val="20"/>
        </w:rPr>
        <w:t>158</w:t>
      </w:r>
      <w:r w:rsidRPr="00DF1DA9">
        <w:rPr>
          <w:rFonts w:cstheme="minorHAnsi"/>
          <w:sz w:val="20"/>
          <w:szCs w:val="20"/>
        </w:rPr>
        <w:t>)</w:t>
      </w:r>
      <w:r w:rsidR="00492FB9" w:rsidRPr="00DF1DA9">
        <w:rPr>
          <w:rFonts w:cstheme="minorHAnsi"/>
          <w:sz w:val="20"/>
          <w:szCs w:val="20"/>
        </w:rPr>
        <w:t xml:space="preserve"> to encourage </w:t>
      </w:r>
      <w:r w:rsidRPr="00DF1DA9">
        <w:rPr>
          <w:rFonts w:cstheme="minorHAnsi"/>
          <w:sz w:val="20"/>
          <w:szCs w:val="20"/>
        </w:rPr>
        <w:t>ongoing discovery and resource sharing</w:t>
      </w:r>
      <w:r w:rsidR="00492FB9" w:rsidRPr="00DF1DA9">
        <w:rPr>
          <w:rFonts w:cstheme="minorHAnsi"/>
          <w:sz w:val="20"/>
          <w:szCs w:val="20"/>
        </w:rPr>
        <w:t>.</w:t>
      </w:r>
    </w:p>
    <w:p w:rsidR="00953E0B" w:rsidRPr="00DF1DA9" w:rsidRDefault="002838DD" w:rsidP="00DF1DA9">
      <w:pPr>
        <w:pStyle w:val="ListParagraph"/>
        <w:numPr>
          <w:ilvl w:val="0"/>
          <w:numId w:val="6"/>
        </w:numPr>
        <w:spacing w:after="0" w:line="240" w:lineRule="auto"/>
        <w:rPr>
          <w:rFonts w:cstheme="minorHAnsi"/>
          <w:sz w:val="20"/>
          <w:szCs w:val="20"/>
        </w:rPr>
      </w:pPr>
      <w:r w:rsidRPr="00DF1DA9">
        <w:rPr>
          <w:rFonts w:cstheme="minorHAnsi"/>
          <w:b/>
          <w:sz w:val="20"/>
          <w:szCs w:val="20"/>
        </w:rPr>
        <w:t>Promote process and results</w:t>
      </w:r>
      <w:r w:rsidRPr="00DF1DA9">
        <w:rPr>
          <w:rFonts w:cstheme="minorHAnsi"/>
          <w:sz w:val="20"/>
          <w:szCs w:val="20"/>
        </w:rPr>
        <w:t xml:space="preserve"> through various conference presentations, publications and </w:t>
      </w:r>
      <w:hyperlink r:id="rId10" w:history="1">
        <w:r w:rsidR="00953E0B" w:rsidRPr="00DF1DA9">
          <w:rPr>
            <w:rStyle w:val="Hyperlink"/>
            <w:rFonts w:cstheme="minorHAnsi"/>
            <w:sz w:val="20"/>
            <w:szCs w:val="20"/>
          </w:rPr>
          <w:t xml:space="preserve">online </w:t>
        </w:r>
        <w:r w:rsidR="00435CBA" w:rsidRPr="00DF1DA9">
          <w:rPr>
            <w:rStyle w:val="Hyperlink"/>
            <w:rFonts w:cstheme="minorHAnsi"/>
            <w:sz w:val="20"/>
            <w:szCs w:val="20"/>
          </w:rPr>
          <w:t>research guide</w:t>
        </w:r>
      </w:hyperlink>
      <w:r w:rsidR="00435CBA" w:rsidRPr="00DF1DA9">
        <w:rPr>
          <w:rFonts w:cstheme="minorHAnsi"/>
          <w:sz w:val="20"/>
          <w:szCs w:val="20"/>
        </w:rPr>
        <w:t xml:space="preserve"> </w:t>
      </w:r>
      <w:r w:rsidR="00882A6F" w:rsidRPr="00DF1DA9">
        <w:rPr>
          <w:rFonts w:cstheme="minorHAnsi"/>
          <w:sz w:val="20"/>
          <w:szCs w:val="20"/>
        </w:rPr>
        <w:t>dedicated to collaboration and c</w:t>
      </w:r>
      <w:r w:rsidR="00953E0B" w:rsidRPr="00DF1DA9">
        <w:rPr>
          <w:rFonts w:cstheme="minorHAnsi"/>
          <w:sz w:val="20"/>
          <w:szCs w:val="20"/>
        </w:rPr>
        <w:t xml:space="preserve">reativity. </w:t>
      </w:r>
    </w:p>
    <w:p w:rsidR="00492FB9" w:rsidRPr="00DF1DA9" w:rsidRDefault="002838DD" w:rsidP="00DF1DA9">
      <w:pPr>
        <w:pStyle w:val="ListParagraph"/>
        <w:numPr>
          <w:ilvl w:val="0"/>
          <w:numId w:val="6"/>
        </w:numPr>
        <w:spacing w:after="0" w:line="240" w:lineRule="auto"/>
        <w:rPr>
          <w:rFonts w:cstheme="minorHAnsi"/>
          <w:sz w:val="20"/>
          <w:szCs w:val="20"/>
        </w:rPr>
      </w:pPr>
      <w:r w:rsidRPr="00DF1DA9">
        <w:rPr>
          <w:rFonts w:cstheme="minorHAnsi"/>
          <w:b/>
          <w:sz w:val="20"/>
          <w:szCs w:val="20"/>
        </w:rPr>
        <w:t>Evaluate sessions through external evaluation services</w:t>
      </w:r>
      <w:r w:rsidRPr="00DF1DA9">
        <w:rPr>
          <w:rFonts w:cstheme="minorHAnsi"/>
          <w:sz w:val="20"/>
          <w:szCs w:val="20"/>
        </w:rPr>
        <w:t xml:space="preserve"> provided by David Miller, Ph.D. to determine effectiveness, improvements</w:t>
      </w:r>
      <w:r w:rsidR="00492FB9" w:rsidRPr="00DF1DA9">
        <w:rPr>
          <w:rFonts w:cstheme="minorHAnsi"/>
          <w:sz w:val="20"/>
          <w:szCs w:val="20"/>
        </w:rPr>
        <w:t xml:space="preserve"> and </w:t>
      </w:r>
      <w:r w:rsidR="00882A6F" w:rsidRPr="00DF1DA9">
        <w:rPr>
          <w:rFonts w:cstheme="minorHAnsi"/>
          <w:sz w:val="20"/>
          <w:szCs w:val="20"/>
        </w:rPr>
        <w:t xml:space="preserve">potential for </w:t>
      </w:r>
      <w:r w:rsidR="00492FB9" w:rsidRPr="00DF1DA9">
        <w:rPr>
          <w:rFonts w:cstheme="minorHAnsi"/>
          <w:sz w:val="20"/>
          <w:szCs w:val="20"/>
        </w:rPr>
        <w:t>replication.</w:t>
      </w:r>
    </w:p>
    <w:p w:rsidR="00DF1DA9" w:rsidRPr="00DF1DA9" w:rsidRDefault="00DF1DA9" w:rsidP="00E36FA5">
      <w:pPr>
        <w:pStyle w:val="ListParagraph"/>
        <w:spacing w:after="0" w:line="240" w:lineRule="auto"/>
        <w:ind w:left="0"/>
        <w:rPr>
          <w:rFonts w:cstheme="minorHAnsi"/>
          <w:sz w:val="20"/>
          <w:szCs w:val="20"/>
        </w:rPr>
      </w:pPr>
    </w:p>
    <w:p w:rsidR="00B06C22" w:rsidRPr="00DF1DA9" w:rsidRDefault="00B06C22" w:rsidP="00E36FA5">
      <w:pPr>
        <w:spacing w:after="0" w:line="240" w:lineRule="auto"/>
        <w:rPr>
          <w:rFonts w:cstheme="minorHAnsi"/>
          <w:sz w:val="20"/>
          <w:szCs w:val="20"/>
        </w:rPr>
      </w:pPr>
      <w:r w:rsidRPr="00DF1DA9">
        <w:rPr>
          <w:rFonts w:cstheme="minorHAnsi"/>
          <w:b/>
          <w:sz w:val="20"/>
          <w:szCs w:val="20"/>
        </w:rPr>
        <w:t>Project description:</w:t>
      </w:r>
      <w:r w:rsidRPr="00DF1DA9">
        <w:rPr>
          <w:rFonts w:cstheme="minorHAnsi"/>
          <w:sz w:val="20"/>
          <w:szCs w:val="20"/>
        </w:rPr>
        <w:t xml:space="preserve"> </w:t>
      </w:r>
    </w:p>
    <w:p w:rsidR="008A0CCC" w:rsidRPr="00DF1DA9" w:rsidRDefault="008A0CCC" w:rsidP="00E36FA5">
      <w:pPr>
        <w:spacing w:after="0" w:line="240" w:lineRule="auto"/>
        <w:rPr>
          <w:rFonts w:cstheme="minorHAnsi"/>
          <w:sz w:val="20"/>
          <w:szCs w:val="20"/>
        </w:rPr>
      </w:pPr>
    </w:p>
    <w:p w:rsidR="008C47FE" w:rsidRPr="00DF1DA9" w:rsidRDefault="008C47FE" w:rsidP="00E36FA5">
      <w:pPr>
        <w:pStyle w:val="ListParagraph"/>
        <w:numPr>
          <w:ilvl w:val="0"/>
          <w:numId w:val="7"/>
        </w:numPr>
        <w:spacing w:after="0" w:line="240" w:lineRule="auto"/>
        <w:ind w:left="0"/>
        <w:rPr>
          <w:rFonts w:cstheme="minorHAnsi"/>
          <w:b/>
          <w:sz w:val="20"/>
          <w:szCs w:val="20"/>
        </w:rPr>
      </w:pPr>
      <w:r w:rsidRPr="00DF1DA9">
        <w:rPr>
          <w:rFonts w:cstheme="minorHAnsi"/>
          <w:b/>
          <w:sz w:val="20"/>
          <w:szCs w:val="20"/>
        </w:rPr>
        <w:t xml:space="preserve">Motivations: </w:t>
      </w:r>
      <w:r w:rsidR="002838DD" w:rsidRPr="00DF1DA9">
        <w:rPr>
          <w:rFonts w:cstheme="minorHAnsi"/>
          <w:sz w:val="20"/>
          <w:szCs w:val="20"/>
        </w:rPr>
        <w:t xml:space="preserve">Leverage current workshop infrastructure </w:t>
      </w:r>
      <w:r w:rsidR="00882A6F" w:rsidRPr="00DF1DA9">
        <w:rPr>
          <w:rFonts w:cstheme="minorHAnsi"/>
          <w:sz w:val="20"/>
          <w:szCs w:val="20"/>
        </w:rPr>
        <w:t xml:space="preserve">and </w:t>
      </w:r>
      <w:hyperlink r:id="rId11" w:history="1">
        <w:r w:rsidR="00882A6F" w:rsidRPr="00DF1DA9">
          <w:rPr>
            <w:rStyle w:val="Hyperlink"/>
            <w:rFonts w:cstheme="minorHAnsi"/>
            <w:color w:val="auto"/>
            <w:sz w:val="20"/>
            <w:szCs w:val="20"/>
          </w:rPr>
          <w:t>evaluation results</w:t>
        </w:r>
      </w:hyperlink>
      <w:r w:rsidR="00882A6F" w:rsidRPr="00DF1DA9">
        <w:rPr>
          <w:rFonts w:cstheme="minorHAnsi"/>
          <w:sz w:val="20"/>
          <w:szCs w:val="20"/>
        </w:rPr>
        <w:t xml:space="preserve"> generated during the</w:t>
      </w:r>
      <w:r w:rsidR="002838DD" w:rsidRPr="00DF1DA9">
        <w:rPr>
          <w:rFonts w:cstheme="minorHAnsi"/>
          <w:sz w:val="20"/>
          <w:szCs w:val="20"/>
        </w:rPr>
        <w:t xml:space="preserve"> 2011/12 series of six Collaborating with Strangers workshops, including website, online social community photos/profiles, </w:t>
      </w:r>
      <w:r w:rsidR="00882A6F" w:rsidRPr="00DF1DA9">
        <w:rPr>
          <w:rFonts w:cstheme="minorHAnsi"/>
          <w:sz w:val="20"/>
          <w:szCs w:val="20"/>
        </w:rPr>
        <w:t xml:space="preserve">and </w:t>
      </w:r>
      <w:r w:rsidR="002838DD" w:rsidRPr="00DF1DA9">
        <w:rPr>
          <w:rFonts w:cstheme="minorHAnsi"/>
          <w:sz w:val="20"/>
          <w:szCs w:val="20"/>
        </w:rPr>
        <w:t>prom</w:t>
      </w:r>
      <w:r w:rsidR="00882A6F" w:rsidRPr="00DF1DA9">
        <w:rPr>
          <w:rFonts w:cstheme="minorHAnsi"/>
          <w:sz w:val="20"/>
          <w:szCs w:val="20"/>
        </w:rPr>
        <w:t>otional materials and partners.</w:t>
      </w:r>
    </w:p>
    <w:p w:rsidR="008A0CCC" w:rsidRPr="00DF1DA9" w:rsidRDefault="008A0CCC" w:rsidP="00E36FA5">
      <w:pPr>
        <w:pStyle w:val="ListParagraph"/>
        <w:spacing w:after="0" w:line="240" w:lineRule="auto"/>
        <w:ind w:left="0"/>
        <w:rPr>
          <w:rFonts w:cstheme="minorHAnsi"/>
          <w:b/>
          <w:sz w:val="20"/>
          <w:szCs w:val="20"/>
        </w:rPr>
      </w:pPr>
    </w:p>
    <w:p w:rsidR="008C47FE" w:rsidRPr="00DF1DA9" w:rsidRDefault="008C47FE" w:rsidP="00E36FA5">
      <w:pPr>
        <w:pStyle w:val="ListParagraph"/>
        <w:numPr>
          <w:ilvl w:val="0"/>
          <w:numId w:val="7"/>
        </w:numPr>
        <w:spacing w:after="0" w:line="240" w:lineRule="auto"/>
        <w:ind w:left="0"/>
        <w:rPr>
          <w:rFonts w:cstheme="minorHAnsi"/>
          <w:b/>
          <w:sz w:val="20"/>
          <w:szCs w:val="20"/>
        </w:rPr>
      </w:pPr>
      <w:r w:rsidRPr="00DF1DA9">
        <w:rPr>
          <w:rFonts w:cstheme="minorHAnsi"/>
          <w:b/>
          <w:sz w:val="20"/>
          <w:szCs w:val="20"/>
        </w:rPr>
        <w:t xml:space="preserve">Content: </w:t>
      </w:r>
      <w:r w:rsidR="002838DD" w:rsidRPr="00DF1DA9">
        <w:rPr>
          <w:rFonts w:cstheme="minorHAnsi"/>
          <w:sz w:val="20"/>
          <w:szCs w:val="20"/>
        </w:rPr>
        <w:t>Facilitate 1) discovery of hidden resources and/or potential cooperative, coordinative, collaborative or mentoring relationships among particip</w:t>
      </w:r>
      <w:r w:rsidR="006F5E37" w:rsidRPr="00DF1DA9">
        <w:rPr>
          <w:rFonts w:cstheme="minorHAnsi"/>
          <w:sz w:val="20"/>
          <w:szCs w:val="20"/>
        </w:rPr>
        <w:t>ants in specific areas-of-study</w:t>
      </w:r>
      <w:r w:rsidR="002838DD" w:rsidRPr="00DF1DA9">
        <w:rPr>
          <w:rFonts w:cstheme="minorHAnsi"/>
          <w:sz w:val="20"/>
          <w:szCs w:val="20"/>
        </w:rPr>
        <w:t>; 2) generation of new ideas, approaches to field-related problems or solutions, and interdisciplinary research; 3) problem-solving by levera</w:t>
      </w:r>
      <w:r w:rsidR="00882A6F" w:rsidRPr="00DF1DA9">
        <w:rPr>
          <w:rFonts w:cstheme="minorHAnsi"/>
          <w:sz w:val="20"/>
          <w:szCs w:val="20"/>
        </w:rPr>
        <w:t>ging untapped assets.</w:t>
      </w:r>
    </w:p>
    <w:p w:rsidR="008A0CCC" w:rsidRPr="00DF1DA9" w:rsidRDefault="008A0CCC" w:rsidP="00E36FA5">
      <w:pPr>
        <w:spacing w:after="0" w:line="240" w:lineRule="auto"/>
        <w:rPr>
          <w:rFonts w:cstheme="minorHAnsi"/>
          <w:b/>
          <w:sz w:val="20"/>
          <w:szCs w:val="20"/>
        </w:rPr>
      </w:pPr>
    </w:p>
    <w:p w:rsidR="008C47FE" w:rsidRPr="00DF1DA9" w:rsidRDefault="008C47FE" w:rsidP="00E36FA5">
      <w:pPr>
        <w:pStyle w:val="ListParagraph"/>
        <w:numPr>
          <w:ilvl w:val="0"/>
          <w:numId w:val="7"/>
        </w:numPr>
        <w:spacing w:after="0" w:line="240" w:lineRule="auto"/>
        <w:ind w:left="0"/>
        <w:rPr>
          <w:rFonts w:cstheme="minorHAnsi"/>
          <w:b/>
          <w:sz w:val="20"/>
          <w:szCs w:val="20"/>
        </w:rPr>
      </w:pPr>
      <w:r w:rsidRPr="00DF1DA9">
        <w:rPr>
          <w:rFonts w:cstheme="minorHAnsi"/>
          <w:b/>
          <w:sz w:val="20"/>
          <w:szCs w:val="20"/>
        </w:rPr>
        <w:t xml:space="preserve">Breadth: </w:t>
      </w:r>
      <w:r w:rsidR="00700177" w:rsidRPr="00DF1DA9">
        <w:rPr>
          <w:rFonts w:cstheme="minorHAnsi"/>
          <w:sz w:val="20"/>
          <w:szCs w:val="20"/>
        </w:rPr>
        <w:t xml:space="preserve">Increase partnership participation for promoting workshops through new relationships with Office of Sustainability and the Center for the Humanities and the Public Sphere. Continue promotional partnerships with NSF funded I-cubed Program, Graduate School, </w:t>
      </w:r>
      <w:r w:rsidR="00EA1F1B" w:rsidRPr="00DF1DA9">
        <w:rPr>
          <w:rFonts w:cstheme="minorHAnsi"/>
          <w:sz w:val="20"/>
          <w:szCs w:val="20"/>
        </w:rPr>
        <w:t xml:space="preserve">Florida Opportunities Scholars, Honors Programs, </w:t>
      </w:r>
      <w:r w:rsidR="00700177" w:rsidRPr="00DF1DA9">
        <w:rPr>
          <w:rFonts w:cstheme="minorHAnsi"/>
          <w:sz w:val="20"/>
          <w:szCs w:val="20"/>
        </w:rPr>
        <w:t>College of Education, College of Fine Arts, Dept. of Entomology, and College of Engineering</w:t>
      </w:r>
      <w:r w:rsidR="00EA1F1B" w:rsidRPr="00DF1DA9">
        <w:rPr>
          <w:rFonts w:cstheme="minorHAnsi"/>
          <w:sz w:val="20"/>
          <w:szCs w:val="20"/>
        </w:rPr>
        <w:t xml:space="preserve">. </w:t>
      </w:r>
    </w:p>
    <w:p w:rsidR="00DF1DA9" w:rsidRPr="00DF1DA9" w:rsidRDefault="00DF1DA9" w:rsidP="00E36FA5">
      <w:pPr>
        <w:spacing w:after="0" w:line="240" w:lineRule="auto"/>
        <w:rPr>
          <w:rFonts w:cstheme="minorHAnsi"/>
          <w:b/>
          <w:sz w:val="20"/>
          <w:szCs w:val="20"/>
        </w:rPr>
      </w:pPr>
    </w:p>
    <w:p w:rsidR="00B06C22" w:rsidRPr="00DF1DA9" w:rsidRDefault="00B06C22" w:rsidP="00E36FA5">
      <w:pPr>
        <w:spacing w:after="0" w:line="240" w:lineRule="auto"/>
        <w:rPr>
          <w:rFonts w:cstheme="minorHAnsi"/>
          <w:sz w:val="20"/>
          <w:szCs w:val="20"/>
        </w:rPr>
      </w:pPr>
      <w:r w:rsidRPr="00DF1DA9">
        <w:rPr>
          <w:rFonts w:cstheme="minorHAnsi"/>
          <w:b/>
          <w:sz w:val="20"/>
          <w:szCs w:val="20"/>
        </w:rPr>
        <w:t>Creative impacts</w:t>
      </w:r>
      <w:r w:rsidRPr="00DF1DA9">
        <w:rPr>
          <w:rFonts w:cstheme="minorHAnsi"/>
          <w:sz w:val="20"/>
          <w:szCs w:val="20"/>
        </w:rPr>
        <w:t xml:space="preserve">: </w:t>
      </w:r>
    </w:p>
    <w:p w:rsidR="008A0CCC" w:rsidRPr="00DF1DA9" w:rsidRDefault="008A0CCC" w:rsidP="00E36FA5">
      <w:pPr>
        <w:spacing w:after="0" w:line="240" w:lineRule="auto"/>
        <w:rPr>
          <w:rFonts w:cstheme="minorHAnsi"/>
          <w:sz w:val="20"/>
          <w:szCs w:val="20"/>
        </w:rPr>
      </w:pPr>
    </w:p>
    <w:p w:rsidR="00B70CBB" w:rsidRPr="00DF1DA9" w:rsidRDefault="00FC55A7" w:rsidP="00E36FA5">
      <w:pPr>
        <w:pStyle w:val="ListParagraph"/>
        <w:numPr>
          <w:ilvl w:val="0"/>
          <w:numId w:val="5"/>
        </w:numPr>
        <w:spacing w:after="0" w:line="240" w:lineRule="auto"/>
        <w:ind w:left="0"/>
        <w:rPr>
          <w:rFonts w:cstheme="minorHAnsi"/>
          <w:sz w:val="20"/>
          <w:szCs w:val="20"/>
        </w:rPr>
      </w:pPr>
      <w:hyperlink r:id="rId12" w:history="1">
        <w:r w:rsidR="009D3105" w:rsidRPr="00DF1DA9">
          <w:rPr>
            <w:rStyle w:val="Hyperlink"/>
            <w:rFonts w:cstheme="minorHAnsi"/>
            <w:b/>
            <w:bCs/>
            <w:color w:val="auto"/>
            <w:sz w:val="20"/>
            <w:szCs w:val="20"/>
          </w:rPr>
          <w:t>I-cubed Program Interdisciplinary Research Project Awards</w:t>
        </w:r>
      </w:hyperlink>
      <w:r w:rsidR="009D3105" w:rsidRPr="00DF1DA9">
        <w:rPr>
          <w:rStyle w:val="Emphasis"/>
          <w:rFonts w:cstheme="minorHAnsi"/>
          <w:b/>
          <w:bCs/>
          <w:i w:val="0"/>
          <w:sz w:val="20"/>
          <w:szCs w:val="20"/>
        </w:rPr>
        <w:t xml:space="preserve">: </w:t>
      </w:r>
      <w:r w:rsidR="00882A6F" w:rsidRPr="00DF1DA9">
        <w:rPr>
          <w:rStyle w:val="Emphasis"/>
          <w:rFonts w:cstheme="minorHAnsi"/>
          <w:bCs/>
          <w:i w:val="0"/>
          <w:sz w:val="20"/>
          <w:szCs w:val="20"/>
        </w:rPr>
        <w:t xml:space="preserve">Continue incentive for potential applicants to attend 2012/13 </w:t>
      </w:r>
      <w:r w:rsidR="006C6F1C" w:rsidRPr="00DF1DA9">
        <w:rPr>
          <w:rStyle w:val="Emphasis"/>
          <w:rFonts w:cstheme="minorHAnsi"/>
          <w:bCs/>
          <w:i w:val="0"/>
          <w:sz w:val="20"/>
          <w:szCs w:val="20"/>
        </w:rPr>
        <w:t>“</w:t>
      </w:r>
      <w:r w:rsidR="00882A6F" w:rsidRPr="00DF1DA9">
        <w:rPr>
          <w:rStyle w:val="Emphasis"/>
          <w:rFonts w:cstheme="minorHAnsi"/>
          <w:bCs/>
          <w:i w:val="0"/>
          <w:sz w:val="20"/>
          <w:szCs w:val="20"/>
        </w:rPr>
        <w:t>Collaborating with Strangers Workshops</w:t>
      </w:r>
      <w:r w:rsidR="006C6F1C" w:rsidRPr="00DF1DA9">
        <w:rPr>
          <w:rStyle w:val="Emphasis"/>
          <w:rFonts w:cstheme="minorHAnsi"/>
          <w:bCs/>
          <w:i w:val="0"/>
          <w:sz w:val="20"/>
          <w:szCs w:val="20"/>
        </w:rPr>
        <w:t>”</w:t>
      </w:r>
      <w:r w:rsidR="00882A6F" w:rsidRPr="00DF1DA9">
        <w:rPr>
          <w:rStyle w:val="Emphasis"/>
          <w:rFonts w:cstheme="minorHAnsi"/>
          <w:bCs/>
          <w:i w:val="0"/>
          <w:sz w:val="20"/>
          <w:szCs w:val="20"/>
        </w:rPr>
        <w:t xml:space="preserve"> to receive </w:t>
      </w:r>
      <w:r w:rsidR="00C01EFA" w:rsidRPr="00DF1DA9">
        <w:rPr>
          <w:rStyle w:val="Emphasis"/>
          <w:rFonts w:cstheme="minorHAnsi"/>
          <w:bCs/>
          <w:i w:val="0"/>
          <w:sz w:val="20"/>
          <w:szCs w:val="20"/>
        </w:rPr>
        <w:t xml:space="preserve">credit towards proposal </w:t>
      </w:r>
      <w:r w:rsidR="00882A6F" w:rsidRPr="00DF1DA9">
        <w:rPr>
          <w:rStyle w:val="Emphasis"/>
          <w:rFonts w:cstheme="minorHAnsi"/>
          <w:bCs/>
          <w:i w:val="0"/>
          <w:sz w:val="20"/>
          <w:szCs w:val="20"/>
        </w:rPr>
        <w:t>review</w:t>
      </w:r>
      <w:r w:rsidR="00C01EFA" w:rsidRPr="00DF1DA9">
        <w:rPr>
          <w:rStyle w:val="Emphasis"/>
          <w:rFonts w:cstheme="minorHAnsi"/>
          <w:bCs/>
          <w:i w:val="0"/>
          <w:sz w:val="20"/>
          <w:szCs w:val="20"/>
        </w:rPr>
        <w:t xml:space="preserve"> points</w:t>
      </w:r>
      <w:r w:rsidR="00882A6F" w:rsidRPr="00DF1DA9">
        <w:rPr>
          <w:rStyle w:val="Emphasis"/>
          <w:rFonts w:cstheme="minorHAnsi"/>
          <w:bCs/>
          <w:i w:val="0"/>
          <w:sz w:val="20"/>
          <w:szCs w:val="20"/>
        </w:rPr>
        <w:t>.</w:t>
      </w:r>
    </w:p>
    <w:p w:rsidR="006F5E37" w:rsidRPr="00DF1DA9" w:rsidRDefault="00FC55A7" w:rsidP="00E36FA5">
      <w:pPr>
        <w:pStyle w:val="ListParagraph"/>
        <w:numPr>
          <w:ilvl w:val="0"/>
          <w:numId w:val="5"/>
        </w:numPr>
        <w:spacing w:after="0" w:line="240" w:lineRule="auto"/>
        <w:ind w:left="0"/>
        <w:rPr>
          <w:rStyle w:val="Hyperlink"/>
          <w:rFonts w:cstheme="minorHAnsi"/>
          <w:color w:val="auto"/>
          <w:sz w:val="20"/>
          <w:szCs w:val="20"/>
          <w:u w:val="none"/>
        </w:rPr>
      </w:pPr>
      <w:hyperlink r:id="rId13" w:history="1">
        <w:r w:rsidR="009D3105" w:rsidRPr="00DF1DA9">
          <w:rPr>
            <w:rStyle w:val="Hyperlink"/>
            <w:rFonts w:cstheme="minorHAnsi"/>
            <w:color w:val="auto"/>
            <w:sz w:val="20"/>
            <w:szCs w:val="20"/>
          </w:rPr>
          <w:t>Click to view testimonials from previous ‘Collaborating with Strangers Workshops.’</w:t>
        </w:r>
      </w:hyperlink>
    </w:p>
    <w:p w:rsidR="00B06C22" w:rsidRPr="00DF1DA9" w:rsidRDefault="00B06C22" w:rsidP="00E36FA5">
      <w:pPr>
        <w:spacing w:after="0" w:line="240" w:lineRule="auto"/>
        <w:rPr>
          <w:rFonts w:cstheme="minorHAnsi"/>
          <w:sz w:val="20"/>
          <w:szCs w:val="20"/>
        </w:rPr>
      </w:pPr>
      <w:r w:rsidRPr="00DF1DA9">
        <w:rPr>
          <w:rFonts w:cstheme="minorHAnsi"/>
          <w:b/>
          <w:sz w:val="20"/>
          <w:szCs w:val="20"/>
        </w:rPr>
        <w:lastRenderedPageBreak/>
        <w:t>Community impacts</w:t>
      </w:r>
      <w:r w:rsidRPr="00DF1DA9">
        <w:rPr>
          <w:rFonts w:cstheme="minorHAnsi"/>
          <w:sz w:val="20"/>
          <w:szCs w:val="20"/>
        </w:rPr>
        <w:t xml:space="preserve">: </w:t>
      </w:r>
    </w:p>
    <w:p w:rsidR="00FF3E9F" w:rsidRPr="00DF1DA9" w:rsidRDefault="00FF3E9F" w:rsidP="00E36FA5">
      <w:pPr>
        <w:spacing w:after="0" w:line="240" w:lineRule="auto"/>
        <w:rPr>
          <w:rFonts w:cstheme="minorHAnsi"/>
          <w:sz w:val="20"/>
          <w:szCs w:val="20"/>
        </w:rPr>
      </w:pPr>
    </w:p>
    <w:p w:rsidR="00FF3E9F" w:rsidRPr="00DF1DA9" w:rsidRDefault="00FF3E9F" w:rsidP="00E36FA5">
      <w:pPr>
        <w:spacing w:after="0" w:line="240" w:lineRule="auto"/>
        <w:rPr>
          <w:rFonts w:cstheme="minorHAnsi"/>
          <w:sz w:val="20"/>
          <w:szCs w:val="20"/>
        </w:rPr>
      </w:pPr>
      <w:r w:rsidRPr="00DF1DA9">
        <w:rPr>
          <w:rFonts w:cstheme="minorHAnsi"/>
          <w:sz w:val="20"/>
          <w:szCs w:val="20"/>
        </w:rPr>
        <w:t xml:space="preserve">Below are impacts based on </w:t>
      </w:r>
      <w:r w:rsidR="00126E12" w:rsidRPr="00DF1DA9">
        <w:rPr>
          <w:rFonts w:cstheme="minorHAnsi"/>
          <w:sz w:val="20"/>
          <w:szCs w:val="20"/>
        </w:rPr>
        <w:t xml:space="preserve">workshops </w:t>
      </w:r>
      <w:r w:rsidRPr="00DF1DA9">
        <w:rPr>
          <w:rFonts w:cstheme="minorHAnsi"/>
          <w:sz w:val="20"/>
          <w:szCs w:val="20"/>
        </w:rPr>
        <w:t xml:space="preserve">from October 26, 2011 through February 8, </w:t>
      </w:r>
      <w:proofErr w:type="gramStart"/>
      <w:r w:rsidRPr="00DF1DA9">
        <w:rPr>
          <w:rFonts w:cstheme="minorHAnsi"/>
          <w:sz w:val="20"/>
          <w:szCs w:val="20"/>
        </w:rPr>
        <w:t>2012.</w:t>
      </w:r>
      <w:proofErr w:type="gramEnd"/>
      <w:r w:rsidRPr="00DF1DA9">
        <w:rPr>
          <w:rFonts w:cstheme="minorHAnsi"/>
          <w:sz w:val="20"/>
          <w:szCs w:val="20"/>
        </w:rPr>
        <w:t xml:space="preserve"> The team expects to execute similar promotional plans for 2012-13, ensuring broad impacts as listed below.</w:t>
      </w:r>
    </w:p>
    <w:p w:rsidR="008A0CCC" w:rsidRPr="00DF1DA9" w:rsidRDefault="008A0CCC" w:rsidP="00E36FA5">
      <w:pPr>
        <w:spacing w:after="0" w:line="240" w:lineRule="auto"/>
        <w:rPr>
          <w:rFonts w:cstheme="minorHAnsi"/>
          <w:sz w:val="20"/>
          <w:szCs w:val="20"/>
        </w:rPr>
      </w:pPr>
    </w:p>
    <w:p w:rsidR="008A0CCC" w:rsidRPr="00DF1DA9" w:rsidRDefault="00130FB2" w:rsidP="00E36FA5">
      <w:pPr>
        <w:spacing w:after="0" w:line="240" w:lineRule="auto"/>
        <w:rPr>
          <w:rFonts w:cstheme="minorHAnsi"/>
          <w:b/>
          <w:sz w:val="20"/>
          <w:szCs w:val="20"/>
        </w:rPr>
      </w:pPr>
      <w:r w:rsidRPr="00DF1DA9">
        <w:rPr>
          <w:rFonts w:cstheme="minorHAnsi"/>
          <w:b/>
          <w:sz w:val="20"/>
          <w:szCs w:val="20"/>
        </w:rPr>
        <w:t>Campus/Local Impact:</w:t>
      </w:r>
    </w:p>
    <w:p w:rsidR="008A0CCC" w:rsidRPr="00DF1DA9" w:rsidRDefault="008A0CCC" w:rsidP="00E36FA5">
      <w:pPr>
        <w:spacing w:after="0" w:line="240" w:lineRule="auto"/>
        <w:rPr>
          <w:rFonts w:cstheme="minorHAnsi"/>
          <w:sz w:val="20"/>
          <w:szCs w:val="20"/>
        </w:rPr>
      </w:pPr>
      <w:r w:rsidRPr="00DF1DA9">
        <w:rPr>
          <w:rFonts w:cstheme="minorHAnsi"/>
          <w:sz w:val="20"/>
          <w:szCs w:val="20"/>
        </w:rPr>
        <w:t>Results from October 26</w:t>
      </w:r>
      <w:r w:rsidR="00FF3E9F" w:rsidRPr="00DF1DA9">
        <w:rPr>
          <w:rFonts w:cstheme="minorHAnsi"/>
          <w:sz w:val="20"/>
          <w:szCs w:val="20"/>
        </w:rPr>
        <w:t>,</w:t>
      </w:r>
      <w:r w:rsidR="00FF3E9F" w:rsidRPr="00DF1DA9">
        <w:rPr>
          <w:rFonts w:cstheme="minorHAnsi"/>
          <w:sz w:val="20"/>
          <w:szCs w:val="20"/>
          <w:vertAlign w:val="superscript"/>
        </w:rPr>
        <w:t xml:space="preserve">, </w:t>
      </w:r>
      <w:r w:rsidR="00FF3E9F" w:rsidRPr="00DF1DA9">
        <w:rPr>
          <w:rFonts w:cstheme="minorHAnsi"/>
          <w:sz w:val="20"/>
          <w:szCs w:val="20"/>
        </w:rPr>
        <w:t>2011</w:t>
      </w:r>
      <w:r w:rsidRPr="00DF1DA9">
        <w:rPr>
          <w:rFonts w:cstheme="minorHAnsi"/>
          <w:sz w:val="20"/>
          <w:szCs w:val="20"/>
        </w:rPr>
        <w:t xml:space="preserve"> workshop session, evaluated by Dr. David Miller, CAPES Director</w:t>
      </w:r>
      <w:r w:rsidR="0085513D" w:rsidRPr="00DF1DA9">
        <w:rPr>
          <w:rFonts w:cstheme="minorHAnsi"/>
          <w:sz w:val="20"/>
          <w:szCs w:val="20"/>
        </w:rPr>
        <w:t xml:space="preserve">, College of Education (November 17, February 3 and </w:t>
      </w:r>
      <w:r w:rsidRPr="00DF1DA9">
        <w:rPr>
          <w:rFonts w:cstheme="minorHAnsi"/>
          <w:sz w:val="20"/>
          <w:szCs w:val="20"/>
        </w:rPr>
        <w:t xml:space="preserve">8 evaluations pending): </w:t>
      </w:r>
    </w:p>
    <w:p w:rsidR="002F3F3C" w:rsidRPr="00DF1DA9" w:rsidRDefault="00126E12" w:rsidP="00E36FA5">
      <w:pPr>
        <w:pStyle w:val="ListParagraph"/>
        <w:numPr>
          <w:ilvl w:val="0"/>
          <w:numId w:val="15"/>
        </w:numPr>
        <w:spacing w:after="0" w:line="240" w:lineRule="auto"/>
        <w:ind w:left="0"/>
        <w:rPr>
          <w:rFonts w:cstheme="minorHAnsi"/>
          <w:b/>
          <w:sz w:val="20"/>
          <w:szCs w:val="20"/>
        </w:rPr>
      </w:pPr>
      <w:r w:rsidRPr="00DF1DA9">
        <w:rPr>
          <w:rFonts w:cstheme="minorHAnsi"/>
          <w:sz w:val="20"/>
          <w:szCs w:val="20"/>
        </w:rPr>
        <w:t>Each “stranger”</w:t>
      </w:r>
      <w:r w:rsidR="002F3F3C" w:rsidRPr="00DF1DA9">
        <w:rPr>
          <w:rFonts w:cstheme="minorHAnsi"/>
          <w:sz w:val="20"/>
          <w:szCs w:val="20"/>
        </w:rPr>
        <w:t xml:space="preserve"> met 16 other participants.</w:t>
      </w:r>
    </w:p>
    <w:p w:rsidR="002F3F3C" w:rsidRPr="00DF1DA9" w:rsidRDefault="002F3F3C" w:rsidP="00E36FA5">
      <w:pPr>
        <w:pStyle w:val="ListParagraph"/>
        <w:numPr>
          <w:ilvl w:val="0"/>
          <w:numId w:val="11"/>
        </w:numPr>
        <w:spacing w:after="0" w:line="240" w:lineRule="auto"/>
        <w:ind w:left="0"/>
        <w:rPr>
          <w:rFonts w:cstheme="minorHAnsi"/>
          <w:sz w:val="20"/>
          <w:szCs w:val="20"/>
        </w:rPr>
      </w:pPr>
      <w:r w:rsidRPr="00DF1DA9">
        <w:rPr>
          <w:rFonts w:cstheme="minorHAnsi"/>
          <w:sz w:val="20"/>
          <w:szCs w:val="20"/>
        </w:rPr>
        <w:t>Among 43 participants</w:t>
      </w:r>
      <w:r w:rsidR="00126E12" w:rsidRPr="00DF1DA9">
        <w:rPr>
          <w:rFonts w:cstheme="minorHAnsi"/>
          <w:sz w:val="20"/>
          <w:szCs w:val="20"/>
        </w:rPr>
        <w:t>:</w:t>
      </w:r>
      <w:r w:rsidR="00FF3E9F" w:rsidRPr="00DF1DA9">
        <w:rPr>
          <w:rFonts w:cstheme="minorHAnsi"/>
          <w:sz w:val="20"/>
          <w:szCs w:val="20"/>
        </w:rPr>
        <w:t xml:space="preserve"> 25 areas of study</w:t>
      </w:r>
      <w:r w:rsidR="00C01EFA" w:rsidRPr="00DF1DA9">
        <w:rPr>
          <w:rFonts w:cstheme="minorHAnsi"/>
          <w:sz w:val="20"/>
          <w:szCs w:val="20"/>
        </w:rPr>
        <w:t>,</w:t>
      </w:r>
      <w:r w:rsidR="00FF3E9F" w:rsidRPr="00DF1DA9">
        <w:rPr>
          <w:rFonts w:cstheme="minorHAnsi"/>
          <w:sz w:val="20"/>
          <w:szCs w:val="20"/>
        </w:rPr>
        <w:t xml:space="preserve"> </w:t>
      </w:r>
      <w:r w:rsidR="00126E12" w:rsidRPr="00DF1DA9">
        <w:rPr>
          <w:rFonts w:cstheme="minorHAnsi"/>
          <w:sz w:val="20"/>
          <w:szCs w:val="20"/>
        </w:rPr>
        <w:t xml:space="preserve">from </w:t>
      </w:r>
      <w:r w:rsidR="00FF3E9F" w:rsidRPr="00DF1DA9">
        <w:rPr>
          <w:rFonts w:cstheme="minorHAnsi"/>
          <w:sz w:val="20"/>
          <w:szCs w:val="20"/>
        </w:rPr>
        <w:t>13 countries</w:t>
      </w:r>
      <w:r w:rsidR="00126E12" w:rsidRPr="00DF1DA9">
        <w:rPr>
          <w:rFonts w:cstheme="minorHAnsi"/>
          <w:sz w:val="20"/>
          <w:szCs w:val="20"/>
        </w:rPr>
        <w:t>--</w:t>
      </w:r>
      <w:r w:rsidRPr="00DF1DA9">
        <w:rPr>
          <w:rFonts w:cstheme="minorHAnsi"/>
          <w:sz w:val="20"/>
          <w:szCs w:val="20"/>
        </w:rPr>
        <w:t>53% from outside the U.S.: China, Taiwan, Japan, Korea, India, Iran, Saudi Arabia, E</w:t>
      </w:r>
      <w:r w:rsidR="00126E12" w:rsidRPr="00DF1DA9">
        <w:rPr>
          <w:rFonts w:cstheme="minorHAnsi"/>
          <w:sz w:val="20"/>
          <w:szCs w:val="20"/>
        </w:rPr>
        <w:t xml:space="preserve">l Salvador, Guatemala, Colombia, </w:t>
      </w:r>
      <w:proofErr w:type="gramStart"/>
      <w:r w:rsidRPr="00DF1DA9">
        <w:rPr>
          <w:rFonts w:cstheme="minorHAnsi"/>
          <w:sz w:val="20"/>
          <w:szCs w:val="20"/>
        </w:rPr>
        <w:t>Canada</w:t>
      </w:r>
      <w:proofErr w:type="gramEnd"/>
      <w:r w:rsidRPr="00DF1DA9">
        <w:rPr>
          <w:rFonts w:cstheme="minorHAnsi"/>
          <w:sz w:val="20"/>
          <w:szCs w:val="20"/>
        </w:rPr>
        <w:t xml:space="preserve">. </w:t>
      </w:r>
    </w:p>
    <w:p w:rsidR="008A0CCC" w:rsidRPr="00DF1DA9" w:rsidRDefault="00C01EFA" w:rsidP="00E36FA5">
      <w:pPr>
        <w:pStyle w:val="ListParagraph"/>
        <w:numPr>
          <w:ilvl w:val="0"/>
          <w:numId w:val="11"/>
        </w:numPr>
        <w:spacing w:after="0" w:line="240" w:lineRule="auto"/>
        <w:ind w:left="0"/>
        <w:rPr>
          <w:rFonts w:cstheme="minorHAnsi"/>
          <w:sz w:val="20"/>
          <w:szCs w:val="20"/>
        </w:rPr>
      </w:pPr>
      <w:r w:rsidRPr="00DF1DA9">
        <w:rPr>
          <w:rFonts w:cstheme="minorHAnsi"/>
          <w:sz w:val="20"/>
          <w:szCs w:val="20"/>
        </w:rPr>
        <w:t>P</w:t>
      </w:r>
      <w:r w:rsidR="002F3F3C" w:rsidRPr="00DF1DA9">
        <w:rPr>
          <w:rFonts w:cstheme="minorHAnsi"/>
          <w:sz w:val="20"/>
          <w:szCs w:val="20"/>
        </w:rPr>
        <w:t>articipants: faculty (10); graduate (29); undergraduate (3); other (1)</w:t>
      </w:r>
    </w:p>
    <w:p w:rsidR="006C6F1C" w:rsidRPr="00DF1DA9" w:rsidRDefault="006C6F1C" w:rsidP="00E36FA5">
      <w:pPr>
        <w:spacing w:after="0" w:line="240" w:lineRule="auto"/>
        <w:rPr>
          <w:rFonts w:cstheme="minorHAnsi"/>
          <w:sz w:val="20"/>
          <w:szCs w:val="20"/>
        </w:rPr>
      </w:pPr>
    </w:p>
    <w:p w:rsidR="006C6F1C" w:rsidRPr="00DF1DA9" w:rsidRDefault="006C6F1C" w:rsidP="00E36FA5">
      <w:pPr>
        <w:spacing w:after="0" w:line="240" w:lineRule="auto"/>
        <w:rPr>
          <w:rFonts w:cstheme="minorHAnsi"/>
          <w:sz w:val="20"/>
          <w:szCs w:val="20"/>
        </w:rPr>
      </w:pPr>
      <w:r w:rsidRPr="00DF1DA9">
        <w:rPr>
          <w:rFonts w:cstheme="minorHAnsi"/>
          <w:sz w:val="20"/>
          <w:szCs w:val="20"/>
        </w:rPr>
        <w:t xml:space="preserve">Note: Plans </w:t>
      </w:r>
      <w:r w:rsidR="00C01EFA" w:rsidRPr="00DF1DA9">
        <w:rPr>
          <w:rFonts w:cstheme="minorHAnsi"/>
          <w:sz w:val="20"/>
          <w:szCs w:val="20"/>
        </w:rPr>
        <w:t>for 2012-13 include</w:t>
      </w:r>
      <w:r w:rsidR="00361CA1" w:rsidRPr="00DF1DA9">
        <w:rPr>
          <w:rFonts w:cstheme="minorHAnsi"/>
          <w:sz w:val="20"/>
          <w:szCs w:val="20"/>
        </w:rPr>
        <w:t xml:space="preserve"> outreach to the</w:t>
      </w:r>
      <w:r w:rsidR="00C01EFA" w:rsidRPr="00DF1DA9">
        <w:rPr>
          <w:rFonts w:cstheme="minorHAnsi"/>
          <w:sz w:val="20"/>
          <w:szCs w:val="20"/>
        </w:rPr>
        <w:t xml:space="preserve"> </w:t>
      </w:r>
      <w:r w:rsidRPr="00DF1DA9">
        <w:rPr>
          <w:rFonts w:cstheme="minorHAnsi"/>
          <w:sz w:val="20"/>
          <w:szCs w:val="20"/>
        </w:rPr>
        <w:t>local co</w:t>
      </w:r>
      <w:r w:rsidR="00C01EFA" w:rsidRPr="00DF1DA9">
        <w:rPr>
          <w:rFonts w:cstheme="minorHAnsi"/>
          <w:sz w:val="20"/>
          <w:szCs w:val="20"/>
        </w:rPr>
        <w:t>mmunity</w:t>
      </w:r>
      <w:r w:rsidR="00361CA1" w:rsidRPr="00DF1DA9">
        <w:rPr>
          <w:rFonts w:cstheme="minorHAnsi"/>
          <w:sz w:val="20"/>
          <w:szCs w:val="20"/>
        </w:rPr>
        <w:t xml:space="preserve"> to broaden</w:t>
      </w:r>
      <w:r w:rsidR="00126E12" w:rsidRPr="00DF1DA9">
        <w:rPr>
          <w:rFonts w:cstheme="minorHAnsi"/>
          <w:sz w:val="20"/>
          <w:szCs w:val="20"/>
        </w:rPr>
        <w:t xml:space="preserve"> participation</w:t>
      </w:r>
      <w:r w:rsidR="00435CBA" w:rsidRPr="00DF1DA9">
        <w:rPr>
          <w:rFonts w:cstheme="minorHAnsi"/>
          <w:sz w:val="20"/>
          <w:szCs w:val="20"/>
        </w:rPr>
        <w:t xml:space="preserve"> </w:t>
      </w:r>
      <w:r w:rsidR="00361CA1" w:rsidRPr="00DF1DA9">
        <w:rPr>
          <w:rFonts w:cstheme="minorHAnsi"/>
          <w:sz w:val="20"/>
          <w:szCs w:val="20"/>
        </w:rPr>
        <w:t>(target: sustainability workshop)</w:t>
      </w:r>
    </w:p>
    <w:p w:rsidR="008A0CCC" w:rsidRPr="00DF1DA9" w:rsidRDefault="008A0CCC" w:rsidP="00E36FA5">
      <w:pPr>
        <w:pStyle w:val="ListParagraph"/>
        <w:spacing w:after="0" w:line="240" w:lineRule="auto"/>
        <w:ind w:left="0"/>
        <w:rPr>
          <w:rFonts w:cstheme="minorHAnsi"/>
          <w:sz w:val="20"/>
          <w:szCs w:val="20"/>
        </w:rPr>
      </w:pPr>
    </w:p>
    <w:p w:rsidR="008A0CCC" w:rsidRPr="00DF1DA9" w:rsidRDefault="003B139A" w:rsidP="00E36FA5">
      <w:pPr>
        <w:pStyle w:val="Default"/>
        <w:rPr>
          <w:rFonts w:asciiTheme="minorHAnsi" w:hAnsiTheme="minorHAnsi" w:cstheme="minorHAnsi"/>
          <w:color w:val="auto"/>
          <w:sz w:val="20"/>
          <w:szCs w:val="20"/>
        </w:rPr>
      </w:pPr>
      <w:r w:rsidRPr="00DF1DA9">
        <w:rPr>
          <w:rFonts w:asciiTheme="minorHAnsi" w:hAnsiTheme="minorHAnsi" w:cstheme="minorHAnsi"/>
          <w:b/>
          <w:color w:val="auto"/>
          <w:sz w:val="20"/>
          <w:szCs w:val="20"/>
        </w:rPr>
        <w:t>Statewide impact:</w:t>
      </w:r>
      <w:r w:rsidRPr="00DF1DA9">
        <w:rPr>
          <w:rFonts w:asciiTheme="minorHAnsi" w:hAnsiTheme="minorHAnsi" w:cstheme="minorHAnsi"/>
          <w:color w:val="auto"/>
          <w:sz w:val="20"/>
          <w:szCs w:val="20"/>
        </w:rPr>
        <w:t xml:space="preserve"> </w:t>
      </w:r>
    </w:p>
    <w:p w:rsidR="00130FB2" w:rsidRPr="00DF1DA9" w:rsidRDefault="00361CA1" w:rsidP="00E36FA5">
      <w:pPr>
        <w:pStyle w:val="Default"/>
        <w:numPr>
          <w:ilvl w:val="0"/>
          <w:numId w:val="16"/>
        </w:numPr>
        <w:ind w:left="0"/>
        <w:rPr>
          <w:rFonts w:asciiTheme="minorHAnsi" w:hAnsiTheme="minorHAnsi" w:cstheme="minorHAnsi"/>
          <w:color w:val="auto"/>
          <w:sz w:val="20"/>
          <w:szCs w:val="20"/>
        </w:rPr>
      </w:pPr>
      <w:r w:rsidRPr="00DF1DA9">
        <w:rPr>
          <w:rFonts w:asciiTheme="minorHAnsi" w:hAnsiTheme="minorHAnsi" w:cstheme="minorHAnsi"/>
          <w:color w:val="auto"/>
          <w:sz w:val="20"/>
          <w:szCs w:val="20"/>
        </w:rPr>
        <w:t xml:space="preserve">2011-12 team members will present </w:t>
      </w:r>
      <w:r w:rsidR="00FF3E9F" w:rsidRPr="00DF1DA9">
        <w:rPr>
          <w:rFonts w:asciiTheme="minorHAnsi" w:hAnsiTheme="minorHAnsi" w:cstheme="minorHAnsi"/>
          <w:color w:val="auto"/>
          <w:sz w:val="20"/>
          <w:szCs w:val="20"/>
        </w:rPr>
        <w:t>“Collaborating with Strangers”</w:t>
      </w:r>
      <w:r w:rsidR="00130FB2" w:rsidRPr="00DF1DA9">
        <w:rPr>
          <w:rFonts w:asciiTheme="minorHAnsi" w:hAnsiTheme="minorHAnsi" w:cstheme="minorHAnsi"/>
          <w:color w:val="auto"/>
          <w:sz w:val="20"/>
          <w:szCs w:val="20"/>
        </w:rPr>
        <w:t xml:space="preserve"> poster </w:t>
      </w:r>
      <w:r w:rsidRPr="00DF1DA9">
        <w:rPr>
          <w:rFonts w:asciiTheme="minorHAnsi" w:hAnsiTheme="minorHAnsi" w:cstheme="minorHAnsi"/>
          <w:color w:val="auto"/>
          <w:sz w:val="20"/>
          <w:szCs w:val="20"/>
        </w:rPr>
        <w:t>session at</w:t>
      </w:r>
      <w:r w:rsidR="00130FB2" w:rsidRPr="00DF1DA9">
        <w:rPr>
          <w:rFonts w:asciiTheme="minorHAnsi" w:hAnsiTheme="minorHAnsi" w:cstheme="minorHAnsi"/>
          <w:color w:val="auto"/>
          <w:sz w:val="20"/>
          <w:szCs w:val="20"/>
        </w:rPr>
        <w:t xml:space="preserve"> the 2012 </w:t>
      </w:r>
      <w:r w:rsidR="00107C55">
        <w:rPr>
          <w:rFonts w:asciiTheme="minorHAnsi" w:hAnsiTheme="minorHAnsi" w:cstheme="minorHAnsi"/>
          <w:color w:val="auto"/>
          <w:sz w:val="20"/>
          <w:szCs w:val="20"/>
        </w:rPr>
        <w:t>Florida Library Association A</w:t>
      </w:r>
      <w:r w:rsidRPr="00DF1DA9">
        <w:rPr>
          <w:rFonts w:asciiTheme="minorHAnsi" w:hAnsiTheme="minorHAnsi" w:cstheme="minorHAnsi"/>
          <w:color w:val="auto"/>
          <w:sz w:val="20"/>
          <w:szCs w:val="20"/>
        </w:rPr>
        <w:t>nnual</w:t>
      </w:r>
      <w:r w:rsidR="00107C55">
        <w:rPr>
          <w:rFonts w:asciiTheme="minorHAnsi" w:hAnsiTheme="minorHAnsi" w:cstheme="minorHAnsi"/>
          <w:color w:val="auto"/>
          <w:sz w:val="20"/>
          <w:szCs w:val="20"/>
        </w:rPr>
        <w:t xml:space="preserve"> C</w:t>
      </w:r>
      <w:r w:rsidR="00130FB2" w:rsidRPr="00DF1DA9">
        <w:rPr>
          <w:rFonts w:asciiTheme="minorHAnsi" w:hAnsiTheme="minorHAnsi" w:cstheme="minorHAnsi"/>
          <w:color w:val="auto"/>
          <w:sz w:val="20"/>
          <w:szCs w:val="20"/>
        </w:rPr>
        <w:t xml:space="preserve">onference in Orlando. </w:t>
      </w:r>
    </w:p>
    <w:p w:rsidR="008A0CCC" w:rsidRPr="00DF1DA9" w:rsidRDefault="008A0CCC" w:rsidP="00E36FA5">
      <w:pPr>
        <w:pStyle w:val="Default"/>
        <w:rPr>
          <w:rFonts w:asciiTheme="minorHAnsi" w:hAnsiTheme="minorHAnsi" w:cstheme="minorHAnsi"/>
          <w:b/>
          <w:color w:val="auto"/>
          <w:sz w:val="20"/>
          <w:szCs w:val="20"/>
        </w:rPr>
      </w:pPr>
    </w:p>
    <w:p w:rsidR="008A0CCC" w:rsidRPr="00DF1DA9" w:rsidRDefault="00130FB2" w:rsidP="00E36FA5">
      <w:pPr>
        <w:pStyle w:val="Default"/>
        <w:rPr>
          <w:rFonts w:asciiTheme="minorHAnsi" w:hAnsiTheme="minorHAnsi" w:cstheme="minorHAnsi"/>
          <w:b/>
          <w:color w:val="auto"/>
          <w:sz w:val="20"/>
          <w:szCs w:val="20"/>
        </w:rPr>
      </w:pPr>
      <w:r w:rsidRPr="00DF1DA9">
        <w:rPr>
          <w:rFonts w:asciiTheme="minorHAnsi" w:hAnsiTheme="minorHAnsi" w:cstheme="minorHAnsi"/>
          <w:b/>
          <w:color w:val="auto"/>
          <w:sz w:val="20"/>
          <w:szCs w:val="20"/>
        </w:rPr>
        <w:t xml:space="preserve">National/International Impacts: </w:t>
      </w:r>
    </w:p>
    <w:p w:rsidR="006F5E37" w:rsidRPr="00DF1DA9" w:rsidRDefault="008A0CCC" w:rsidP="00E36FA5">
      <w:pPr>
        <w:pStyle w:val="Default"/>
        <w:numPr>
          <w:ilvl w:val="0"/>
          <w:numId w:val="14"/>
        </w:numPr>
        <w:ind w:left="0"/>
        <w:rPr>
          <w:rFonts w:asciiTheme="minorHAnsi" w:hAnsiTheme="minorHAnsi" w:cstheme="minorHAnsi"/>
          <w:b/>
          <w:color w:val="auto"/>
          <w:sz w:val="20"/>
          <w:szCs w:val="20"/>
        </w:rPr>
      </w:pPr>
      <w:r w:rsidRPr="00DF1DA9">
        <w:rPr>
          <w:rFonts w:asciiTheme="minorHAnsi" w:hAnsiTheme="minorHAnsi" w:cstheme="minorHAnsi"/>
          <w:color w:val="auto"/>
          <w:sz w:val="20"/>
          <w:szCs w:val="20"/>
        </w:rPr>
        <w:t>Plans</w:t>
      </w:r>
      <w:r w:rsidR="006F5E37" w:rsidRPr="00DF1DA9">
        <w:rPr>
          <w:rFonts w:asciiTheme="minorHAnsi" w:hAnsiTheme="minorHAnsi" w:cstheme="minorHAnsi"/>
          <w:color w:val="auto"/>
          <w:sz w:val="20"/>
          <w:szCs w:val="20"/>
        </w:rPr>
        <w:t xml:space="preserve"> for submission of articles to professional publications.</w:t>
      </w:r>
    </w:p>
    <w:p w:rsidR="00FF3E9F" w:rsidRPr="00DF1DA9" w:rsidRDefault="00361CA1" w:rsidP="00361CA1">
      <w:pPr>
        <w:pStyle w:val="Default"/>
        <w:numPr>
          <w:ilvl w:val="0"/>
          <w:numId w:val="14"/>
        </w:numPr>
        <w:ind w:left="0"/>
        <w:rPr>
          <w:rFonts w:asciiTheme="minorHAnsi" w:hAnsiTheme="minorHAnsi" w:cstheme="minorHAnsi"/>
          <w:b/>
          <w:color w:val="auto"/>
          <w:sz w:val="20"/>
          <w:szCs w:val="20"/>
        </w:rPr>
      </w:pPr>
      <w:r w:rsidRPr="00DF1DA9">
        <w:rPr>
          <w:rFonts w:asciiTheme="minorHAnsi" w:hAnsiTheme="minorHAnsi" w:cstheme="minorHAnsi"/>
          <w:color w:val="auto"/>
          <w:sz w:val="20"/>
          <w:szCs w:val="20"/>
        </w:rPr>
        <w:t>2011-12 team members have submitted poster session proposal for the 2012 American Library Association-Annual Conference in Anaheim, CA, June 2012. (pending acceptance)</w:t>
      </w:r>
    </w:p>
    <w:p w:rsidR="00B06C22" w:rsidRPr="00DF1DA9" w:rsidRDefault="00B06C22" w:rsidP="00E36FA5">
      <w:pPr>
        <w:spacing w:after="0" w:line="240" w:lineRule="auto"/>
        <w:rPr>
          <w:rFonts w:cstheme="minorHAnsi"/>
          <w:sz w:val="20"/>
          <w:szCs w:val="20"/>
        </w:rPr>
      </w:pPr>
      <w:r w:rsidRPr="00DF1DA9">
        <w:rPr>
          <w:rFonts w:cstheme="minorHAnsi"/>
          <w:b/>
          <w:sz w:val="20"/>
          <w:szCs w:val="20"/>
        </w:rPr>
        <w:t>Evaluation</w:t>
      </w:r>
      <w:r w:rsidRPr="00DF1DA9">
        <w:rPr>
          <w:rFonts w:cstheme="minorHAnsi"/>
          <w:sz w:val="20"/>
          <w:szCs w:val="20"/>
        </w:rPr>
        <w:t xml:space="preserve">: </w:t>
      </w:r>
    </w:p>
    <w:p w:rsidR="002F3F3C" w:rsidRPr="00DF1DA9" w:rsidRDefault="002F3F3C" w:rsidP="00E36FA5">
      <w:pPr>
        <w:spacing w:after="0" w:line="240" w:lineRule="auto"/>
        <w:rPr>
          <w:rFonts w:cstheme="minorHAnsi"/>
          <w:sz w:val="20"/>
          <w:szCs w:val="20"/>
        </w:rPr>
      </w:pPr>
    </w:p>
    <w:p w:rsidR="006C6F1C" w:rsidRPr="00DF1DA9" w:rsidRDefault="006C6F1C" w:rsidP="00E36FA5">
      <w:pPr>
        <w:spacing w:after="0" w:line="240" w:lineRule="auto"/>
        <w:rPr>
          <w:rFonts w:cstheme="minorHAnsi"/>
          <w:sz w:val="20"/>
          <w:szCs w:val="20"/>
        </w:rPr>
      </w:pPr>
      <w:r w:rsidRPr="00DF1DA9">
        <w:rPr>
          <w:rFonts w:cstheme="minorHAnsi"/>
          <w:sz w:val="20"/>
          <w:szCs w:val="20"/>
        </w:rPr>
        <w:t xml:space="preserve">This proposed change in the workshop series emphasis to a topic-based workshop opportunity is based on </w:t>
      </w:r>
      <w:r w:rsidR="00C01EFA" w:rsidRPr="00DF1DA9">
        <w:rPr>
          <w:rFonts w:cstheme="minorHAnsi"/>
          <w:sz w:val="20"/>
          <w:szCs w:val="20"/>
        </w:rPr>
        <w:t xml:space="preserve">participant and team </w:t>
      </w:r>
      <w:r w:rsidRPr="00DF1DA9">
        <w:rPr>
          <w:rFonts w:cstheme="minorHAnsi"/>
          <w:sz w:val="20"/>
          <w:szCs w:val="20"/>
        </w:rPr>
        <w:t xml:space="preserve">feedback. We believe this method will </w:t>
      </w:r>
      <w:r w:rsidR="00C01EFA" w:rsidRPr="00DF1DA9">
        <w:rPr>
          <w:rFonts w:cstheme="minorHAnsi"/>
          <w:sz w:val="20"/>
          <w:szCs w:val="20"/>
        </w:rPr>
        <w:t>produce more</w:t>
      </w:r>
      <w:r w:rsidRPr="00DF1DA9">
        <w:rPr>
          <w:rFonts w:cstheme="minorHAnsi"/>
          <w:sz w:val="20"/>
          <w:szCs w:val="20"/>
        </w:rPr>
        <w:t xml:space="preserve"> creative connections</w:t>
      </w:r>
      <w:r w:rsidR="00C01EFA" w:rsidRPr="00DF1DA9">
        <w:rPr>
          <w:rFonts w:cstheme="minorHAnsi"/>
          <w:sz w:val="20"/>
          <w:szCs w:val="20"/>
        </w:rPr>
        <w:t xml:space="preserve"> and collaborative relationships</w:t>
      </w:r>
      <w:r w:rsidRPr="00DF1DA9">
        <w:rPr>
          <w:rFonts w:cstheme="minorHAnsi"/>
          <w:sz w:val="20"/>
          <w:szCs w:val="20"/>
        </w:rPr>
        <w:t xml:space="preserve">. </w:t>
      </w:r>
      <w:r w:rsidR="00C01EFA" w:rsidRPr="00DF1DA9">
        <w:rPr>
          <w:rFonts w:cstheme="minorHAnsi"/>
          <w:sz w:val="20"/>
          <w:szCs w:val="20"/>
        </w:rPr>
        <w:t>E</w:t>
      </w:r>
      <w:r w:rsidRPr="00DF1DA9">
        <w:rPr>
          <w:rFonts w:cstheme="minorHAnsi"/>
          <w:sz w:val="20"/>
          <w:szCs w:val="20"/>
        </w:rPr>
        <w:t>valuation will include post-session questions</w:t>
      </w:r>
      <w:r w:rsidR="00D37B4D">
        <w:rPr>
          <w:rFonts w:cstheme="minorHAnsi"/>
          <w:sz w:val="20"/>
          <w:szCs w:val="20"/>
        </w:rPr>
        <w:t>,</w:t>
      </w:r>
      <w:r w:rsidRPr="00DF1DA9">
        <w:rPr>
          <w:rFonts w:cstheme="minorHAnsi"/>
          <w:sz w:val="20"/>
          <w:szCs w:val="20"/>
        </w:rPr>
        <w:t xml:space="preserve"> interviews with </w:t>
      </w:r>
      <w:r w:rsidR="00D37B4D">
        <w:rPr>
          <w:rFonts w:cstheme="minorHAnsi"/>
          <w:sz w:val="20"/>
          <w:szCs w:val="20"/>
        </w:rPr>
        <w:t xml:space="preserve">randomly selected </w:t>
      </w:r>
      <w:r w:rsidRPr="00DF1DA9">
        <w:rPr>
          <w:rFonts w:cstheme="minorHAnsi"/>
          <w:sz w:val="20"/>
          <w:szCs w:val="20"/>
        </w:rPr>
        <w:t>participants t</w:t>
      </w:r>
      <w:r w:rsidR="00361CA1" w:rsidRPr="00DF1DA9">
        <w:rPr>
          <w:rFonts w:cstheme="minorHAnsi"/>
          <w:sz w:val="20"/>
          <w:szCs w:val="20"/>
        </w:rPr>
        <w:t xml:space="preserve">o determine longer-term impacts including </w:t>
      </w:r>
      <w:r w:rsidR="00D37B4D">
        <w:rPr>
          <w:rFonts w:cstheme="minorHAnsi"/>
          <w:sz w:val="20"/>
          <w:szCs w:val="20"/>
        </w:rPr>
        <w:t>and discover details about</w:t>
      </w:r>
      <w:r w:rsidR="00361CA1" w:rsidRPr="00DF1DA9">
        <w:rPr>
          <w:rFonts w:cstheme="minorHAnsi"/>
          <w:sz w:val="20"/>
          <w:szCs w:val="20"/>
        </w:rPr>
        <w:t xml:space="preserve"> new projects, shared knowledge, or continued </w:t>
      </w:r>
      <w:r w:rsidR="00126E12" w:rsidRPr="00DF1DA9">
        <w:rPr>
          <w:rFonts w:cstheme="minorHAnsi"/>
          <w:sz w:val="20"/>
          <w:szCs w:val="20"/>
        </w:rPr>
        <w:t>interactions</w:t>
      </w:r>
      <w:r w:rsidR="00361CA1" w:rsidRPr="00DF1DA9">
        <w:rPr>
          <w:rFonts w:cstheme="minorHAnsi"/>
          <w:sz w:val="20"/>
          <w:szCs w:val="20"/>
        </w:rPr>
        <w:t xml:space="preserve"> beyond </w:t>
      </w:r>
      <w:r w:rsidR="00D37B4D">
        <w:rPr>
          <w:rFonts w:cstheme="minorHAnsi"/>
          <w:sz w:val="20"/>
          <w:szCs w:val="20"/>
        </w:rPr>
        <w:t xml:space="preserve">the </w:t>
      </w:r>
      <w:r w:rsidR="00361CA1" w:rsidRPr="00DF1DA9">
        <w:rPr>
          <w:rFonts w:cstheme="minorHAnsi"/>
          <w:sz w:val="20"/>
          <w:szCs w:val="20"/>
        </w:rPr>
        <w:t>workshops.</w:t>
      </w:r>
    </w:p>
    <w:p w:rsidR="008B6E06" w:rsidRPr="00DF1DA9" w:rsidRDefault="008B6E06" w:rsidP="00E36FA5">
      <w:pPr>
        <w:spacing w:after="0" w:line="240" w:lineRule="auto"/>
        <w:rPr>
          <w:rFonts w:cstheme="minorHAnsi"/>
          <w:sz w:val="20"/>
          <w:szCs w:val="20"/>
        </w:rPr>
      </w:pPr>
    </w:p>
    <w:p w:rsidR="008B6E06" w:rsidRPr="00DF1DA9" w:rsidRDefault="008B6E06" w:rsidP="00E36FA5">
      <w:pPr>
        <w:spacing w:after="0"/>
        <w:rPr>
          <w:rFonts w:cstheme="minorHAnsi"/>
          <w:sz w:val="20"/>
          <w:szCs w:val="20"/>
        </w:rPr>
      </w:pPr>
      <w:r w:rsidRPr="00DF1DA9">
        <w:rPr>
          <w:rFonts w:cstheme="minorHAnsi"/>
          <w:sz w:val="20"/>
          <w:szCs w:val="20"/>
        </w:rPr>
        <w:br w:type="page"/>
      </w:r>
    </w:p>
    <w:p w:rsidR="008B6E06" w:rsidRPr="00DF1DA9" w:rsidRDefault="008B6E06" w:rsidP="00E36FA5">
      <w:pPr>
        <w:spacing w:after="0" w:line="240" w:lineRule="auto"/>
        <w:rPr>
          <w:rFonts w:cstheme="minorHAnsi"/>
          <w:b/>
          <w:sz w:val="20"/>
          <w:szCs w:val="20"/>
        </w:rPr>
      </w:pPr>
      <w:r w:rsidRPr="00DF1DA9">
        <w:rPr>
          <w:rFonts w:cstheme="minorHAnsi"/>
          <w:b/>
          <w:sz w:val="20"/>
          <w:szCs w:val="20"/>
        </w:rPr>
        <w:lastRenderedPageBreak/>
        <w:t>Brief Biographies</w:t>
      </w:r>
    </w:p>
    <w:p w:rsidR="00E36FA5" w:rsidRPr="00DF1DA9" w:rsidRDefault="00E36FA5" w:rsidP="00E36FA5">
      <w:pPr>
        <w:spacing w:after="0" w:line="240" w:lineRule="auto"/>
        <w:rPr>
          <w:rFonts w:cstheme="minorHAnsi"/>
          <w:b/>
          <w:sz w:val="20"/>
          <w:szCs w:val="20"/>
        </w:rPr>
      </w:pPr>
    </w:p>
    <w:p w:rsidR="00E36FA5" w:rsidRPr="00DF1DA9" w:rsidRDefault="00E36FA5" w:rsidP="00E36FA5">
      <w:pPr>
        <w:spacing w:after="0"/>
        <w:rPr>
          <w:rFonts w:cstheme="minorHAnsi"/>
          <w:sz w:val="20"/>
          <w:szCs w:val="20"/>
        </w:rPr>
      </w:pPr>
      <w:r w:rsidRPr="00DF1DA9">
        <w:rPr>
          <w:rFonts w:cstheme="minorHAnsi"/>
          <w:b/>
          <w:sz w:val="20"/>
          <w:szCs w:val="20"/>
        </w:rPr>
        <w:t>Melissa J. Clapp</w:t>
      </w:r>
      <w:r w:rsidRPr="00DF1DA9">
        <w:rPr>
          <w:rFonts w:cstheme="minorHAnsi"/>
          <w:sz w:val="20"/>
          <w:szCs w:val="20"/>
        </w:rPr>
        <w:t xml:space="preserve">, </w:t>
      </w:r>
      <w:r w:rsidR="007F38C2">
        <w:rPr>
          <w:rFonts w:cstheme="minorHAnsi"/>
          <w:sz w:val="20"/>
          <w:szCs w:val="20"/>
        </w:rPr>
        <w:t>instruction and outreach librarian</w:t>
      </w:r>
      <w:r w:rsidRPr="00DF1DA9">
        <w:rPr>
          <w:rFonts w:cstheme="minorHAnsi"/>
          <w:sz w:val="20"/>
          <w:szCs w:val="20"/>
        </w:rPr>
        <w:t xml:space="preserve"> at Library West, coordinates instruction and outreach events for the libraries. She works closely with the Dean of Students Office, the University Writing Program and other groups on campus. Clapp earned an MS in Information Studies at Florida State University in 2007 and an MA in English at Northern Illinois University in 2002. She co-authored a recent article, “Building a Participatory Culture: Collaborating with Student Organizations for 21</w:t>
      </w:r>
      <w:r w:rsidRPr="00DF1DA9">
        <w:rPr>
          <w:rFonts w:cstheme="minorHAnsi"/>
          <w:sz w:val="20"/>
          <w:szCs w:val="20"/>
          <w:vertAlign w:val="superscript"/>
        </w:rPr>
        <w:t>st</w:t>
      </w:r>
      <w:r w:rsidRPr="00DF1DA9">
        <w:rPr>
          <w:rFonts w:cstheme="minorHAnsi"/>
          <w:sz w:val="20"/>
          <w:szCs w:val="20"/>
        </w:rPr>
        <w:t xml:space="preserve"> Century Library Instruction,” published in </w:t>
      </w:r>
      <w:r w:rsidRPr="00DF1DA9">
        <w:rPr>
          <w:rFonts w:cstheme="minorHAnsi"/>
          <w:i/>
          <w:iCs/>
          <w:sz w:val="20"/>
          <w:szCs w:val="20"/>
        </w:rPr>
        <w:t xml:space="preserve">Collaborative Librarianship </w:t>
      </w:r>
      <w:r w:rsidRPr="00DF1DA9">
        <w:rPr>
          <w:rFonts w:cstheme="minorHAnsi"/>
          <w:sz w:val="20"/>
          <w:szCs w:val="20"/>
        </w:rPr>
        <w:t xml:space="preserve">(3)1 2011 and is currently co-editing a book due out in the summer 2011 from Scarecrow Press called </w:t>
      </w:r>
      <w:r w:rsidRPr="00DF1DA9">
        <w:rPr>
          <w:rFonts w:cstheme="minorHAnsi"/>
          <w:i/>
          <w:iCs/>
          <w:sz w:val="20"/>
          <w:szCs w:val="20"/>
        </w:rPr>
        <w:t>Tips for Librarians Running Libraries Alone</w:t>
      </w:r>
      <w:r w:rsidRPr="00DF1DA9">
        <w:rPr>
          <w:rFonts w:cstheme="minorHAnsi"/>
          <w:sz w:val="20"/>
          <w:szCs w:val="20"/>
        </w:rPr>
        <w:t>. Clapp planned the largest student outreach event in library history with 500 attendees, Capture the Info Flag, in collaboration with Student Government in 2009.</w:t>
      </w:r>
    </w:p>
    <w:p w:rsidR="00E36FA5" w:rsidRPr="00DF1DA9" w:rsidRDefault="00E36FA5" w:rsidP="00E36FA5">
      <w:pPr>
        <w:spacing w:after="0"/>
        <w:rPr>
          <w:rFonts w:cstheme="minorHAnsi"/>
          <w:sz w:val="20"/>
          <w:szCs w:val="20"/>
        </w:rPr>
      </w:pPr>
    </w:p>
    <w:p w:rsidR="00E36FA5" w:rsidRPr="00DF1DA9" w:rsidRDefault="00E36FA5" w:rsidP="00E36FA5">
      <w:pPr>
        <w:spacing w:after="0"/>
        <w:rPr>
          <w:rFonts w:cstheme="minorHAnsi"/>
          <w:sz w:val="20"/>
          <w:szCs w:val="20"/>
        </w:rPr>
      </w:pPr>
      <w:r w:rsidRPr="00DF1DA9">
        <w:rPr>
          <w:rFonts w:cstheme="minorHAnsi"/>
          <w:b/>
          <w:sz w:val="20"/>
          <w:szCs w:val="20"/>
        </w:rPr>
        <w:t>Bess de Farber</w:t>
      </w:r>
      <w:r w:rsidRPr="00DF1DA9">
        <w:rPr>
          <w:rFonts w:cstheme="minorHAnsi"/>
          <w:sz w:val="20"/>
          <w:szCs w:val="20"/>
        </w:rPr>
        <w:t xml:space="preserve">, libraries grants manager, holds a Master of Nonprofit Management from FAU, and is a certified professional facilitator through the International Association of Facilitators. </w:t>
      </w:r>
      <w:proofErr w:type="gramStart"/>
      <w:r w:rsidR="007F38C2">
        <w:rPr>
          <w:rFonts w:cstheme="minorHAnsi"/>
          <w:sz w:val="20"/>
          <w:szCs w:val="20"/>
        </w:rPr>
        <w:t>de</w:t>
      </w:r>
      <w:proofErr w:type="gramEnd"/>
      <w:r w:rsidR="007F38C2">
        <w:rPr>
          <w:rFonts w:cstheme="minorHAnsi"/>
          <w:sz w:val="20"/>
          <w:szCs w:val="20"/>
        </w:rPr>
        <w:t xml:space="preserve"> Farber</w:t>
      </w:r>
      <w:r w:rsidRPr="00DF1DA9">
        <w:rPr>
          <w:rFonts w:cstheme="minorHAnsi"/>
          <w:sz w:val="20"/>
          <w:szCs w:val="20"/>
        </w:rPr>
        <w:t xml:space="preserve"> has held positions in the world of philanthropy and the nonprofit sector for the past 25 years, assisting over 600 organizations. In 2001, she created the </w:t>
      </w:r>
      <w:hyperlink r:id="rId14" w:history="1">
        <w:proofErr w:type="spellStart"/>
        <w:r w:rsidRPr="00DF1DA9">
          <w:rPr>
            <w:rStyle w:val="Hyperlink"/>
            <w:rFonts w:cstheme="minorHAnsi"/>
            <w:color w:val="auto"/>
            <w:sz w:val="20"/>
            <w:szCs w:val="20"/>
          </w:rPr>
          <w:t>CoLAB</w:t>
        </w:r>
        <w:proofErr w:type="spellEnd"/>
        <w:r w:rsidRPr="00DF1DA9">
          <w:rPr>
            <w:rStyle w:val="Hyperlink"/>
            <w:rFonts w:cstheme="minorHAnsi"/>
            <w:color w:val="auto"/>
            <w:sz w:val="20"/>
            <w:szCs w:val="20"/>
          </w:rPr>
          <w:t xml:space="preserve"> Planning</w:t>
        </w:r>
        <w:r w:rsidR="00264162" w:rsidRPr="00DF1DA9">
          <w:rPr>
            <w:rStyle w:val="Hyperlink"/>
            <w:rFonts w:cstheme="minorHAnsi"/>
            <w:color w:val="auto"/>
            <w:sz w:val="20"/>
            <w:szCs w:val="20"/>
          </w:rPr>
          <w:t xml:space="preserve"> Series</w:t>
        </w:r>
        <w:r w:rsidRPr="00DF1DA9">
          <w:rPr>
            <w:rStyle w:val="Hyperlink"/>
            <w:rFonts w:cstheme="minorHAnsi"/>
            <w:color w:val="auto"/>
            <w:sz w:val="20"/>
            <w:szCs w:val="20"/>
          </w:rPr>
          <w:t>®</w:t>
        </w:r>
      </w:hyperlink>
      <w:r w:rsidRPr="00DF1DA9">
        <w:rPr>
          <w:rFonts w:cstheme="minorHAnsi"/>
          <w:sz w:val="20"/>
          <w:szCs w:val="20"/>
        </w:rPr>
        <w:t xml:space="preserve"> workshop</w:t>
      </w:r>
      <w:r w:rsidR="00264162" w:rsidRPr="00DF1DA9">
        <w:rPr>
          <w:rFonts w:cstheme="minorHAnsi"/>
          <w:sz w:val="20"/>
          <w:szCs w:val="20"/>
        </w:rPr>
        <w:t>s</w:t>
      </w:r>
      <w:r w:rsidRPr="00DF1DA9">
        <w:rPr>
          <w:rFonts w:cstheme="minorHAnsi"/>
          <w:sz w:val="20"/>
          <w:szCs w:val="20"/>
        </w:rPr>
        <w:t xml:space="preserve">, </w:t>
      </w:r>
      <w:r w:rsidR="00264162" w:rsidRPr="00DF1DA9">
        <w:rPr>
          <w:rFonts w:cstheme="minorHAnsi"/>
          <w:sz w:val="20"/>
          <w:szCs w:val="20"/>
        </w:rPr>
        <w:t xml:space="preserve">using </w:t>
      </w:r>
      <w:r w:rsidRPr="00DF1DA9">
        <w:rPr>
          <w:rFonts w:cstheme="minorHAnsi"/>
          <w:sz w:val="20"/>
          <w:szCs w:val="20"/>
        </w:rPr>
        <w:t>a “speed meeting” method for mobilizing and connecting community assets, mostly in Florida. It has been a successful facilitation tool for people working in 700+ different organizations including foundations, libraries, museums, universities, nonprofits, and governmental agencies and has served over 1,300 participants.</w:t>
      </w:r>
    </w:p>
    <w:p w:rsidR="00E36FA5" w:rsidRPr="00DF1DA9" w:rsidRDefault="00E36FA5" w:rsidP="00E36FA5">
      <w:pPr>
        <w:spacing w:after="0"/>
        <w:rPr>
          <w:rFonts w:cstheme="minorHAnsi"/>
          <w:b/>
          <w:sz w:val="20"/>
          <w:szCs w:val="20"/>
        </w:rPr>
      </w:pPr>
    </w:p>
    <w:p w:rsidR="008B6E06" w:rsidRPr="00DF1DA9" w:rsidRDefault="008B6E06" w:rsidP="00E36FA5">
      <w:pPr>
        <w:spacing w:after="0"/>
        <w:rPr>
          <w:rFonts w:cstheme="minorHAnsi"/>
          <w:sz w:val="20"/>
          <w:szCs w:val="20"/>
        </w:rPr>
      </w:pPr>
      <w:r w:rsidRPr="00DF1DA9">
        <w:rPr>
          <w:rFonts w:cstheme="minorHAnsi"/>
          <w:b/>
          <w:sz w:val="20"/>
          <w:szCs w:val="20"/>
        </w:rPr>
        <w:t>Barbara Hood</w:t>
      </w:r>
      <w:r w:rsidRPr="00DF1DA9">
        <w:rPr>
          <w:rFonts w:cstheme="minorHAnsi"/>
          <w:sz w:val="20"/>
          <w:szCs w:val="20"/>
        </w:rPr>
        <w:t>, dire</w:t>
      </w:r>
      <w:r w:rsidR="007F38C2">
        <w:rPr>
          <w:rFonts w:cstheme="minorHAnsi"/>
          <w:sz w:val="20"/>
          <w:szCs w:val="20"/>
        </w:rPr>
        <w:t>ctor of communications for the L</w:t>
      </w:r>
      <w:r w:rsidRPr="00DF1DA9">
        <w:rPr>
          <w:rFonts w:cstheme="minorHAnsi"/>
          <w:sz w:val="20"/>
          <w:szCs w:val="20"/>
        </w:rPr>
        <w:t xml:space="preserve">ibraries, generates and coordinates public relations efforts on behalf of the libraries as a whole and individual programs, events and initiatives. She works closely with the library administration, faculty and staff, UF News Bureau and UF Foundation, Inc. to disseminate information and promote the libraries to the academic, library and general public communities at the local, state and national levels. She describes library projects, especially those receiving external support, in news articles and with the university’s News Bureau to assist in releasing the information to the media, and organizes programs for developing library education and social events in conjunction with specific development efforts, educational campaigns or academic events. She earned her bachelor’s degree in visual arts from the University of South Florida. Her role will be to promote the project to the appropriate media outlets, both internal and external to the University of </w:t>
      </w:r>
      <w:r w:rsidR="00E36FA5" w:rsidRPr="00DF1DA9">
        <w:rPr>
          <w:rFonts w:cstheme="minorHAnsi"/>
          <w:sz w:val="20"/>
          <w:szCs w:val="20"/>
        </w:rPr>
        <w:t>Florida.</w:t>
      </w:r>
    </w:p>
    <w:p w:rsidR="00E36FA5" w:rsidRPr="00DF1DA9" w:rsidRDefault="00E36FA5" w:rsidP="00E36FA5">
      <w:pPr>
        <w:spacing w:after="0"/>
        <w:rPr>
          <w:rFonts w:cstheme="minorHAnsi"/>
          <w:sz w:val="20"/>
          <w:szCs w:val="20"/>
        </w:rPr>
      </w:pPr>
    </w:p>
    <w:p w:rsidR="008B6E06" w:rsidRPr="00DF1DA9" w:rsidRDefault="008B6E06" w:rsidP="00E36FA5">
      <w:pPr>
        <w:spacing w:after="0"/>
        <w:rPr>
          <w:rFonts w:cstheme="minorHAnsi"/>
          <w:sz w:val="20"/>
          <w:szCs w:val="20"/>
        </w:rPr>
      </w:pPr>
      <w:proofErr w:type="spellStart"/>
      <w:r w:rsidRPr="00DF1DA9">
        <w:rPr>
          <w:rFonts w:cstheme="minorHAnsi"/>
          <w:b/>
          <w:sz w:val="20"/>
          <w:szCs w:val="20"/>
        </w:rPr>
        <w:t>Margeaux</w:t>
      </w:r>
      <w:proofErr w:type="spellEnd"/>
      <w:r w:rsidR="00097DA1" w:rsidRPr="00DF1DA9">
        <w:rPr>
          <w:rFonts w:cstheme="minorHAnsi"/>
          <w:b/>
          <w:sz w:val="20"/>
          <w:szCs w:val="20"/>
        </w:rPr>
        <w:t xml:space="preserve"> Johnson</w:t>
      </w:r>
      <w:r w:rsidR="00097DA1" w:rsidRPr="00DF1DA9">
        <w:rPr>
          <w:rFonts w:cstheme="minorHAnsi"/>
          <w:sz w:val="20"/>
          <w:szCs w:val="20"/>
        </w:rPr>
        <w:t>, Science &amp; Technology l</w:t>
      </w:r>
      <w:r w:rsidRPr="00DF1DA9">
        <w:rPr>
          <w:rFonts w:cstheme="minorHAnsi"/>
          <w:sz w:val="20"/>
          <w:szCs w:val="20"/>
        </w:rPr>
        <w:t xml:space="preserve">ibrarian at UF, coordinates information literacy instruction for Science, Technology, Engineering, and Mathematics (STEM) disciplines and integrates technology into library learning environments. She is the library liaison for the Honors Department and teaches Information, Communication, Technology (ICT) skills in the honors courses </w:t>
      </w:r>
      <w:r w:rsidRPr="00DF1DA9">
        <w:rPr>
          <w:rFonts w:cstheme="minorHAnsi"/>
          <w:i/>
          <w:iCs/>
          <w:sz w:val="20"/>
          <w:szCs w:val="20"/>
        </w:rPr>
        <w:t>Discovering Research &amp; Communicating Science</w:t>
      </w:r>
      <w:r w:rsidRPr="00DF1DA9">
        <w:rPr>
          <w:rFonts w:cstheme="minorHAnsi"/>
          <w:sz w:val="20"/>
          <w:szCs w:val="20"/>
        </w:rPr>
        <w:t xml:space="preserve"> and (</w:t>
      </w:r>
      <w:r w:rsidRPr="00DF1DA9">
        <w:rPr>
          <w:rFonts w:cstheme="minorHAnsi"/>
          <w:i/>
          <w:iCs/>
          <w:sz w:val="20"/>
          <w:szCs w:val="20"/>
        </w:rPr>
        <w:t>Un</w:t>
      </w:r>
      <w:proofErr w:type="gramStart"/>
      <w:r w:rsidRPr="00DF1DA9">
        <w:rPr>
          <w:rFonts w:cstheme="minorHAnsi"/>
          <w:i/>
          <w:iCs/>
          <w:sz w:val="20"/>
          <w:szCs w:val="20"/>
        </w:rPr>
        <w:t>)Common</w:t>
      </w:r>
      <w:proofErr w:type="gramEnd"/>
      <w:r w:rsidRPr="00DF1DA9">
        <w:rPr>
          <w:rFonts w:cstheme="minorHAnsi"/>
          <w:i/>
          <w:iCs/>
          <w:sz w:val="20"/>
          <w:szCs w:val="20"/>
        </w:rPr>
        <w:t xml:space="preserve"> Reading for the Undead</w:t>
      </w:r>
      <w:r w:rsidRPr="00DF1DA9">
        <w:rPr>
          <w:rFonts w:cstheme="minorHAnsi"/>
          <w:sz w:val="20"/>
          <w:szCs w:val="20"/>
        </w:rPr>
        <w:t xml:space="preserve">. Her research interests include Alternate Reality Gaming, </w:t>
      </w:r>
      <w:proofErr w:type="spellStart"/>
      <w:r w:rsidRPr="00DF1DA9">
        <w:rPr>
          <w:rFonts w:cstheme="minorHAnsi"/>
          <w:sz w:val="20"/>
          <w:szCs w:val="20"/>
        </w:rPr>
        <w:t>transmedia</w:t>
      </w:r>
      <w:proofErr w:type="spellEnd"/>
      <w:r w:rsidRPr="00DF1DA9">
        <w:rPr>
          <w:rFonts w:cstheme="minorHAnsi"/>
          <w:sz w:val="20"/>
          <w:szCs w:val="20"/>
        </w:rPr>
        <w:t xml:space="preserve"> navigation, and new media literacies. She is currently a Co-PI on the NSF ethics in education grant “Gaming </w:t>
      </w:r>
      <w:proofErr w:type="gramStart"/>
      <w:r w:rsidRPr="00DF1DA9">
        <w:rPr>
          <w:rFonts w:cstheme="minorHAnsi"/>
          <w:sz w:val="20"/>
          <w:szCs w:val="20"/>
        </w:rPr>
        <w:t>Against</w:t>
      </w:r>
      <w:proofErr w:type="gramEnd"/>
      <w:r w:rsidRPr="00DF1DA9">
        <w:rPr>
          <w:rFonts w:cstheme="minorHAnsi"/>
          <w:sz w:val="20"/>
          <w:szCs w:val="20"/>
        </w:rPr>
        <w:t xml:space="preserve"> Plagiarism” and a member of the NIH VIVO Collaboration (</w:t>
      </w:r>
      <w:hyperlink r:id="rId15" w:history="1">
        <w:r w:rsidRPr="00DF1DA9">
          <w:rPr>
            <w:rStyle w:val="Hyperlink"/>
            <w:rFonts w:cstheme="minorHAnsi"/>
            <w:color w:val="auto"/>
            <w:sz w:val="20"/>
            <w:szCs w:val="20"/>
          </w:rPr>
          <w:t>http://vivoweb.org/</w:t>
        </w:r>
      </w:hyperlink>
      <w:r w:rsidRPr="00DF1DA9">
        <w:rPr>
          <w:rFonts w:cstheme="minorHAnsi"/>
          <w:sz w:val="20"/>
          <w:szCs w:val="20"/>
        </w:rPr>
        <w:t>).</w:t>
      </w:r>
    </w:p>
    <w:p w:rsidR="008B6E06" w:rsidRPr="00DF1DA9" w:rsidRDefault="008B6E06" w:rsidP="00E36FA5">
      <w:pPr>
        <w:spacing w:after="0"/>
        <w:rPr>
          <w:rFonts w:cstheme="minorHAnsi"/>
          <w:sz w:val="20"/>
          <w:szCs w:val="20"/>
        </w:rPr>
      </w:pPr>
    </w:p>
    <w:p w:rsidR="008B6E06" w:rsidRPr="008C5991" w:rsidRDefault="008B6E06" w:rsidP="008C5991">
      <w:pPr>
        <w:spacing w:after="0" w:line="240" w:lineRule="auto"/>
        <w:rPr>
          <w:rFonts w:cstheme="minorHAnsi"/>
          <w:sz w:val="20"/>
          <w:szCs w:val="20"/>
        </w:rPr>
      </w:pPr>
      <w:r w:rsidRPr="008C5991">
        <w:rPr>
          <w:rFonts w:cstheme="minorHAnsi"/>
          <w:b/>
          <w:sz w:val="20"/>
          <w:szCs w:val="20"/>
        </w:rPr>
        <w:t>Ann Lindell</w:t>
      </w:r>
      <w:r w:rsidRPr="008C5991">
        <w:rPr>
          <w:rFonts w:cstheme="minorHAnsi"/>
          <w:sz w:val="20"/>
          <w:szCs w:val="20"/>
        </w:rPr>
        <w:t xml:space="preserve"> has 20 years of exper</w:t>
      </w:r>
      <w:r w:rsidR="00097DA1" w:rsidRPr="008C5991">
        <w:rPr>
          <w:rFonts w:cstheme="minorHAnsi"/>
          <w:sz w:val="20"/>
          <w:szCs w:val="20"/>
        </w:rPr>
        <w:t>ience as an academic librarian.</w:t>
      </w:r>
      <w:r w:rsidRPr="008C5991">
        <w:rPr>
          <w:rFonts w:cstheme="minorHAnsi"/>
          <w:sz w:val="20"/>
          <w:szCs w:val="20"/>
        </w:rPr>
        <w:t xml:space="preserve"> In her position at the University of Florida she serves as Chair of Departmental Libraries and Head of the Arc</w:t>
      </w:r>
      <w:r w:rsidR="00097DA1" w:rsidRPr="008C5991">
        <w:rPr>
          <w:rFonts w:cstheme="minorHAnsi"/>
          <w:sz w:val="20"/>
          <w:szCs w:val="20"/>
        </w:rPr>
        <w:t>hitecture &amp; Fine Arts Library.</w:t>
      </w:r>
      <w:r w:rsidRPr="008C5991">
        <w:rPr>
          <w:rFonts w:cstheme="minorHAnsi"/>
          <w:sz w:val="20"/>
          <w:szCs w:val="20"/>
        </w:rPr>
        <w:t xml:space="preserve"> She serves as the primary liaison to the UF College of Design, Construction and Planning, building collections and providing specialized reference and instructional services for the disciplines of architecture, building construction, interior design, landscape architecture, </w:t>
      </w:r>
      <w:r w:rsidR="00097DA1" w:rsidRPr="008C5991">
        <w:rPr>
          <w:rFonts w:cstheme="minorHAnsi"/>
          <w:sz w:val="20"/>
          <w:szCs w:val="20"/>
        </w:rPr>
        <w:t xml:space="preserve">and urban &amp; regional planning. </w:t>
      </w:r>
      <w:r w:rsidRPr="008C5991">
        <w:rPr>
          <w:rFonts w:cstheme="minorHAnsi"/>
          <w:sz w:val="20"/>
          <w:szCs w:val="20"/>
        </w:rPr>
        <w:t>Lindell holds the BA and MFA in Studio Art, and a Master of Li</w:t>
      </w:r>
      <w:r w:rsidR="00697CA4" w:rsidRPr="008C5991">
        <w:rPr>
          <w:rFonts w:cstheme="minorHAnsi"/>
          <w:sz w:val="20"/>
          <w:szCs w:val="20"/>
        </w:rPr>
        <w:t xml:space="preserve">brary and Information Science </w:t>
      </w:r>
      <w:r w:rsidR="00097DA1" w:rsidRPr="008C5991">
        <w:rPr>
          <w:rFonts w:cstheme="minorHAnsi"/>
          <w:sz w:val="20"/>
          <w:szCs w:val="20"/>
        </w:rPr>
        <w:t>and</w:t>
      </w:r>
      <w:r w:rsidRPr="008C5991">
        <w:rPr>
          <w:rFonts w:cstheme="minorHAnsi"/>
          <w:sz w:val="20"/>
          <w:szCs w:val="20"/>
        </w:rPr>
        <w:t xml:space="preserve"> has held leadership positions in several professional organizations including the American Library Association, the Art Libraries Society of North America, and the Association of Architecture School Librarians. </w:t>
      </w:r>
    </w:p>
    <w:p w:rsidR="008C5991" w:rsidRPr="008C5991" w:rsidRDefault="008C5991" w:rsidP="00E36FA5">
      <w:pPr>
        <w:spacing w:after="0" w:line="240" w:lineRule="auto"/>
        <w:rPr>
          <w:rFonts w:cstheme="minorHAnsi"/>
          <w:sz w:val="20"/>
          <w:szCs w:val="20"/>
        </w:rPr>
      </w:pPr>
    </w:p>
    <w:p w:rsidR="00697CA4" w:rsidRPr="00DF1DA9" w:rsidRDefault="00697CA4" w:rsidP="00E36FA5">
      <w:pPr>
        <w:spacing w:after="0" w:line="240" w:lineRule="auto"/>
        <w:rPr>
          <w:rFonts w:cstheme="minorHAnsi"/>
          <w:b/>
          <w:sz w:val="20"/>
          <w:szCs w:val="20"/>
        </w:rPr>
      </w:pPr>
      <w:r w:rsidRPr="00DF1DA9">
        <w:rPr>
          <w:rFonts w:cstheme="minorHAnsi"/>
          <w:b/>
          <w:sz w:val="20"/>
          <w:szCs w:val="20"/>
        </w:rPr>
        <w:lastRenderedPageBreak/>
        <w:t>Timeline:</w:t>
      </w:r>
    </w:p>
    <w:p w:rsidR="00697CA4" w:rsidRPr="00DF1DA9" w:rsidRDefault="00697CA4" w:rsidP="00E36FA5">
      <w:pPr>
        <w:spacing w:after="0" w:line="240" w:lineRule="auto"/>
        <w:rPr>
          <w:rFonts w:cstheme="minorHAnsi"/>
          <w:sz w:val="20"/>
          <w:szCs w:val="20"/>
        </w:rPr>
      </w:pPr>
      <w:r w:rsidRPr="00DF1DA9">
        <w:rPr>
          <w:rFonts w:cstheme="minorHAnsi"/>
          <w:sz w:val="20"/>
          <w:szCs w:val="20"/>
        </w:rPr>
        <w:t>Four workshops (2012-13): October, November, February and March</w:t>
      </w:r>
    </w:p>
    <w:p w:rsidR="00697CA4" w:rsidRPr="00DF1DA9" w:rsidRDefault="00697CA4" w:rsidP="00E36FA5">
      <w:pPr>
        <w:spacing w:after="0" w:line="240" w:lineRule="auto"/>
        <w:rPr>
          <w:rFonts w:cstheme="minorHAnsi"/>
          <w:sz w:val="20"/>
          <w:szCs w:val="20"/>
        </w:rPr>
      </w:pPr>
    </w:p>
    <w:tbl>
      <w:tblPr>
        <w:tblStyle w:val="TableGrid"/>
        <w:tblW w:w="9720" w:type="dxa"/>
        <w:tblInd w:w="108" w:type="dxa"/>
        <w:tblLook w:val="00A0" w:firstRow="1" w:lastRow="0" w:firstColumn="1" w:lastColumn="0" w:noHBand="0" w:noVBand="0"/>
      </w:tblPr>
      <w:tblGrid>
        <w:gridCol w:w="9720"/>
      </w:tblGrid>
      <w:tr w:rsidR="00697CA4" w:rsidRPr="00DF1DA9" w:rsidTr="00697CA4">
        <w:tc>
          <w:tcPr>
            <w:tcW w:w="9720" w:type="dxa"/>
          </w:tcPr>
          <w:p w:rsidR="00697CA4" w:rsidRPr="00DF1DA9" w:rsidRDefault="00697CA4" w:rsidP="00697CA4">
            <w:pPr>
              <w:contextualSpacing/>
              <w:jc w:val="center"/>
              <w:rPr>
                <w:rFonts w:cstheme="minorHAnsi"/>
                <w:b/>
                <w:sz w:val="20"/>
                <w:szCs w:val="20"/>
                <w:u w:val="single"/>
              </w:rPr>
            </w:pPr>
            <w:r w:rsidRPr="00DF1DA9">
              <w:rPr>
                <w:rFonts w:cstheme="minorHAnsi"/>
                <w:b/>
                <w:sz w:val="20"/>
                <w:szCs w:val="20"/>
                <w:u w:val="single"/>
              </w:rPr>
              <w:t>Publicizing and Promotions</w:t>
            </w:r>
          </w:p>
          <w:p w:rsidR="00697CA4" w:rsidRPr="00DF1DA9" w:rsidRDefault="008E2A1B" w:rsidP="00697CA4">
            <w:pPr>
              <w:contextualSpacing/>
              <w:rPr>
                <w:rFonts w:cstheme="minorHAnsi"/>
                <w:b/>
                <w:sz w:val="20"/>
                <w:szCs w:val="20"/>
              </w:rPr>
            </w:pPr>
            <w:r w:rsidRPr="00DF1DA9">
              <w:rPr>
                <w:rFonts w:cstheme="minorHAnsi"/>
                <w:b/>
                <w:sz w:val="20"/>
                <w:szCs w:val="20"/>
              </w:rPr>
              <w:t>P</w:t>
            </w:r>
            <w:r w:rsidR="00697CA4" w:rsidRPr="00DF1DA9">
              <w:rPr>
                <w:rFonts w:cstheme="minorHAnsi"/>
                <w:b/>
                <w:sz w:val="20"/>
                <w:szCs w:val="20"/>
              </w:rPr>
              <w:t xml:space="preserve">re-workshop: </w:t>
            </w:r>
          </w:p>
          <w:p w:rsidR="00697CA4" w:rsidRPr="00DF1DA9" w:rsidRDefault="00697CA4" w:rsidP="00697CA4">
            <w:pPr>
              <w:pStyle w:val="ListParagraph"/>
              <w:numPr>
                <w:ilvl w:val="0"/>
                <w:numId w:val="18"/>
              </w:numPr>
              <w:rPr>
                <w:rFonts w:cstheme="minorHAnsi"/>
                <w:sz w:val="20"/>
                <w:szCs w:val="20"/>
              </w:rPr>
            </w:pPr>
            <w:r w:rsidRPr="00DF1DA9">
              <w:rPr>
                <w:rFonts w:cstheme="minorHAnsi"/>
                <w:sz w:val="20"/>
                <w:szCs w:val="20"/>
              </w:rPr>
              <w:t>Circulate promotional e-mail</w:t>
            </w:r>
            <w:r w:rsidRPr="00DF1DA9">
              <w:rPr>
                <w:rFonts w:cstheme="minorHAnsi"/>
                <w:b/>
                <w:sz w:val="20"/>
                <w:szCs w:val="20"/>
              </w:rPr>
              <w:t xml:space="preserve"> </w:t>
            </w:r>
            <w:r w:rsidRPr="00DF1DA9">
              <w:rPr>
                <w:rFonts w:cstheme="minorHAnsi"/>
                <w:sz w:val="20"/>
                <w:szCs w:val="20"/>
              </w:rPr>
              <w:t xml:space="preserve">throughout grad/undergrad departments. </w:t>
            </w:r>
          </w:p>
          <w:p w:rsidR="00697CA4" w:rsidRPr="00DF1DA9" w:rsidRDefault="00697CA4" w:rsidP="00697CA4">
            <w:pPr>
              <w:pStyle w:val="ListParagraph"/>
              <w:numPr>
                <w:ilvl w:val="0"/>
                <w:numId w:val="18"/>
              </w:numPr>
              <w:rPr>
                <w:rFonts w:cstheme="minorHAnsi"/>
                <w:sz w:val="20"/>
                <w:szCs w:val="20"/>
              </w:rPr>
            </w:pPr>
            <w:r w:rsidRPr="00DF1DA9">
              <w:rPr>
                <w:rFonts w:cstheme="minorHAnsi"/>
                <w:sz w:val="20"/>
                <w:szCs w:val="20"/>
              </w:rPr>
              <w:t>Revise post for Librarie</w:t>
            </w:r>
            <w:r w:rsidR="00DF1DA9" w:rsidRPr="00DF1DA9">
              <w:rPr>
                <w:rFonts w:cstheme="minorHAnsi"/>
                <w:sz w:val="20"/>
                <w:szCs w:val="20"/>
              </w:rPr>
              <w:t xml:space="preserve">s’ websites </w:t>
            </w:r>
            <w:r w:rsidRPr="00DF1DA9">
              <w:rPr>
                <w:rFonts w:cstheme="minorHAnsi"/>
                <w:sz w:val="20"/>
                <w:szCs w:val="20"/>
              </w:rPr>
              <w:t>with link to more information</w:t>
            </w:r>
            <w:r w:rsidR="00DF1DA9" w:rsidRPr="00DF1DA9">
              <w:rPr>
                <w:rFonts w:cstheme="minorHAnsi"/>
                <w:sz w:val="20"/>
                <w:szCs w:val="20"/>
              </w:rPr>
              <w:t xml:space="preserve"> </w:t>
            </w:r>
          </w:p>
          <w:p w:rsidR="00697CA4" w:rsidRPr="00DF1DA9" w:rsidRDefault="00697CA4" w:rsidP="00697CA4">
            <w:pPr>
              <w:pStyle w:val="ListParagraph"/>
              <w:numPr>
                <w:ilvl w:val="0"/>
                <w:numId w:val="18"/>
              </w:numPr>
              <w:rPr>
                <w:rFonts w:cstheme="minorHAnsi"/>
                <w:sz w:val="20"/>
                <w:szCs w:val="20"/>
              </w:rPr>
            </w:pPr>
            <w:r w:rsidRPr="00DF1DA9">
              <w:rPr>
                <w:rFonts w:cstheme="minorHAnsi"/>
                <w:sz w:val="20"/>
                <w:szCs w:val="20"/>
              </w:rPr>
              <w:t xml:space="preserve">Revise marketing materials and use to promote at campus/community events </w:t>
            </w:r>
          </w:p>
          <w:p w:rsidR="00697CA4" w:rsidRPr="00DF1DA9" w:rsidRDefault="00697CA4" w:rsidP="00697CA4">
            <w:pPr>
              <w:pStyle w:val="ListParagraph"/>
              <w:numPr>
                <w:ilvl w:val="0"/>
                <w:numId w:val="20"/>
              </w:numPr>
              <w:rPr>
                <w:rFonts w:cstheme="minorHAnsi"/>
                <w:sz w:val="20"/>
                <w:szCs w:val="20"/>
              </w:rPr>
            </w:pPr>
            <w:r w:rsidRPr="00DF1DA9">
              <w:rPr>
                <w:rFonts w:cstheme="minorHAnsi"/>
                <w:sz w:val="20"/>
                <w:szCs w:val="20"/>
              </w:rPr>
              <w:t xml:space="preserve">Make sure </w:t>
            </w:r>
            <w:r w:rsidR="008E2A1B" w:rsidRPr="00DF1DA9">
              <w:rPr>
                <w:rFonts w:cstheme="minorHAnsi"/>
                <w:sz w:val="20"/>
                <w:szCs w:val="20"/>
              </w:rPr>
              <w:t>workshop</w:t>
            </w:r>
            <w:r w:rsidRPr="00DF1DA9">
              <w:rPr>
                <w:rFonts w:cstheme="minorHAnsi"/>
                <w:sz w:val="20"/>
                <w:szCs w:val="20"/>
              </w:rPr>
              <w:t xml:space="preserve"> image is on library’s public information monitors </w:t>
            </w:r>
          </w:p>
          <w:p w:rsidR="00697CA4" w:rsidRPr="00DF1DA9" w:rsidRDefault="00697CA4" w:rsidP="00697CA4">
            <w:pPr>
              <w:pStyle w:val="ListParagraph"/>
              <w:numPr>
                <w:ilvl w:val="0"/>
                <w:numId w:val="19"/>
              </w:numPr>
              <w:rPr>
                <w:rFonts w:cstheme="minorHAnsi"/>
                <w:sz w:val="20"/>
                <w:szCs w:val="20"/>
              </w:rPr>
            </w:pPr>
            <w:r w:rsidRPr="00DF1DA9">
              <w:rPr>
                <w:rFonts w:cstheme="minorHAnsi"/>
                <w:sz w:val="20"/>
                <w:szCs w:val="20"/>
              </w:rPr>
              <w:t xml:space="preserve">Send press release to </w:t>
            </w:r>
            <w:r w:rsidRPr="00DF1DA9">
              <w:rPr>
                <w:rFonts w:cstheme="minorHAnsi"/>
                <w:i/>
                <w:sz w:val="20"/>
                <w:szCs w:val="20"/>
              </w:rPr>
              <w:t>The Alligator</w:t>
            </w:r>
            <w:r w:rsidRPr="00DF1DA9">
              <w:rPr>
                <w:rFonts w:cstheme="minorHAnsi"/>
                <w:sz w:val="20"/>
                <w:szCs w:val="20"/>
              </w:rPr>
              <w:t xml:space="preserve">, </w:t>
            </w:r>
            <w:r w:rsidRPr="00DF1DA9">
              <w:rPr>
                <w:rFonts w:cstheme="minorHAnsi"/>
                <w:i/>
                <w:sz w:val="20"/>
                <w:szCs w:val="20"/>
              </w:rPr>
              <w:t>Gainesville Sun</w:t>
            </w:r>
            <w:r w:rsidRPr="00DF1DA9">
              <w:rPr>
                <w:rFonts w:cstheme="minorHAnsi"/>
                <w:sz w:val="20"/>
                <w:szCs w:val="20"/>
              </w:rPr>
              <w:t xml:space="preserve">, </w:t>
            </w:r>
            <w:proofErr w:type="spellStart"/>
            <w:r w:rsidRPr="00DF1DA9">
              <w:rPr>
                <w:rFonts w:cstheme="minorHAnsi"/>
                <w:sz w:val="20"/>
                <w:szCs w:val="20"/>
              </w:rPr>
              <w:t>etc</w:t>
            </w:r>
            <w:proofErr w:type="spellEnd"/>
            <w:r w:rsidRPr="00DF1DA9">
              <w:rPr>
                <w:rFonts w:cstheme="minorHAnsi"/>
                <w:sz w:val="20"/>
                <w:szCs w:val="20"/>
              </w:rPr>
              <w:t>: Include photos, testimonials…</w:t>
            </w:r>
          </w:p>
          <w:p w:rsidR="008E2A1B" w:rsidRPr="00DF1DA9" w:rsidRDefault="008E2A1B" w:rsidP="00697CA4">
            <w:pPr>
              <w:pStyle w:val="ListParagraph"/>
              <w:numPr>
                <w:ilvl w:val="0"/>
                <w:numId w:val="19"/>
              </w:numPr>
              <w:rPr>
                <w:rFonts w:cstheme="minorHAnsi"/>
                <w:sz w:val="20"/>
                <w:szCs w:val="20"/>
              </w:rPr>
            </w:pPr>
            <w:r w:rsidRPr="00DF1DA9">
              <w:rPr>
                <w:rFonts w:cstheme="minorHAnsi"/>
                <w:sz w:val="20"/>
                <w:szCs w:val="20"/>
              </w:rPr>
              <w:t>Email promotional information and registration link to promotional partners for listserv distribution</w:t>
            </w:r>
          </w:p>
          <w:p w:rsidR="00697CA4" w:rsidRPr="00DF1DA9" w:rsidRDefault="00697CA4" w:rsidP="00697CA4">
            <w:pPr>
              <w:pStyle w:val="ListParagraph"/>
              <w:numPr>
                <w:ilvl w:val="0"/>
                <w:numId w:val="18"/>
              </w:numPr>
              <w:rPr>
                <w:rFonts w:cstheme="minorHAnsi"/>
                <w:sz w:val="20"/>
                <w:szCs w:val="20"/>
              </w:rPr>
            </w:pPr>
            <w:r w:rsidRPr="00DF1DA9">
              <w:rPr>
                <w:rFonts w:cstheme="minorHAnsi"/>
                <w:sz w:val="20"/>
                <w:szCs w:val="20"/>
              </w:rPr>
              <w:t>Email waitlisted participants to encourage attendance regardless—due to expected “no-shows”</w:t>
            </w:r>
          </w:p>
          <w:p w:rsidR="00697CA4" w:rsidRPr="00DF1DA9" w:rsidRDefault="00697CA4" w:rsidP="00697CA4">
            <w:pPr>
              <w:pStyle w:val="ListParagraph"/>
              <w:numPr>
                <w:ilvl w:val="0"/>
                <w:numId w:val="18"/>
              </w:numPr>
              <w:rPr>
                <w:rFonts w:cstheme="minorHAnsi"/>
                <w:sz w:val="20"/>
                <w:szCs w:val="20"/>
              </w:rPr>
            </w:pPr>
            <w:r w:rsidRPr="00DF1DA9">
              <w:rPr>
                <w:rFonts w:cstheme="minorHAnsi"/>
                <w:sz w:val="20"/>
                <w:szCs w:val="20"/>
              </w:rPr>
              <w:t xml:space="preserve">E-mail all registered participants with pre-workshop message including overview and questions </w:t>
            </w:r>
          </w:p>
          <w:p w:rsidR="00697CA4" w:rsidRPr="00DF1DA9" w:rsidRDefault="008E2A1B" w:rsidP="00697CA4">
            <w:pPr>
              <w:pStyle w:val="ListParagraph"/>
              <w:numPr>
                <w:ilvl w:val="0"/>
                <w:numId w:val="18"/>
              </w:numPr>
              <w:rPr>
                <w:rFonts w:cstheme="minorHAnsi"/>
                <w:sz w:val="20"/>
                <w:szCs w:val="20"/>
              </w:rPr>
            </w:pPr>
            <w:r w:rsidRPr="00DF1DA9">
              <w:rPr>
                <w:rFonts w:cstheme="minorHAnsi"/>
                <w:sz w:val="20"/>
                <w:szCs w:val="20"/>
              </w:rPr>
              <w:t>Post</w:t>
            </w:r>
            <w:r w:rsidR="00697CA4" w:rsidRPr="00DF1DA9">
              <w:rPr>
                <w:rFonts w:cstheme="minorHAnsi"/>
                <w:sz w:val="20"/>
                <w:szCs w:val="20"/>
              </w:rPr>
              <w:t xml:space="preserve"> </w:t>
            </w:r>
            <w:r w:rsidRPr="00DF1DA9">
              <w:rPr>
                <w:rFonts w:cstheme="minorHAnsi"/>
                <w:sz w:val="20"/>
                <w:szCs w:val="20"/>
              </w:rPr>
              <w:t>signage</w:t>
            </w:r>
            <w:r w:rsidR="00697CA4" w:rsidRPr="00DF1DA9">
              <w:rPr>
                <w:rFonts w:cstheme="minorHAnsi"/>
                <w:sz w:val="20"/>
                <w:szCs w:val="20"/>
              </w:rPr>
              <w:t xml:space="preserve"> in workshop </w:t>
            </w:r>
            <w:r w:rsidRPr="00DF1DA9">
              <w:rPr>
                <w:rFonts w:cstheme="minorHAnsi"/>
                <w:sz w:val="20"/>
                <w:szCs w:val="20"/>
              </w:rPr>
              <w:t>venue</w:t>
            </w:r>
            <w:r w:rsidR="00697CA4" w:rsidRPr="00DF1DA9">
              <w:rPr>
                <w:rFonts w:cstheme="minorHAnsi"/>
                <w:sz w:val="20"/>
                <w:szCs w:val="20"/>
              </w:rPr>
              <w:t xml:space="preserve"> and library on day of event </w:t>
            </w:r>
          </w:p>
          <w:p w:rsidR="00697CA4" w:rsidRPr="00DF1DA9" w:rsidRDefault="008E2A1B" w:rsidP="008E2A1B">
            <w:pPr>
              <w:contextualSpacing/>
              <w:rPr>
                <w:rFonts w:cstheme="minorHAnsi"/>
                <w:b/>
                <w:sz w:val="20"/>
                <w:szCs w:val="20"/>
              </w:rPr>
            </w:pPr>
            <w:r w:rsidRPr="00DF1DA9">
              <w:rPr>
                <w:rFonts w:cstheme="minorHAnsi"/>
                <w:b/>
                <w:sz w:val="20"/>
                <w:szCs w:val="20"/>
              </w:rPr>
              <w:t>P</w:t>
            </w:r>
            <w:r w:rsidR="00697CA4" w:rsidRPr="00DF1DA9">
              <w:rPr>
                <w:rFonts w:cstheme="minorHAnsi"/>
                <w:b/>
                <w:sz w:val="20"/>
                <w:szCs w:val="20"/>
              </w:rPr>
              <w:t>ost</w:t>
            </w:r>
            <w:r w:rsidRPr="00DF1DA9">
              <w:rPr>
                <w:rFonts w:cstheme="minorHAnsi"/>
                <w:b/>
                <w:sz w:val="20"/>
                <w:szCs w:val="20"/>
              </w:rPr>
              <w:t xml:space="preserve">-workshop: </w:t>
            </w:r>
          </w:p>
          <w:p w:rsidR="00697CA4" w:rsidRPr="00DF1DA9" w:rsidRDefault="00697CA4" w:rsidP="00697CA4">
            <w:pPr>
              <w:pStyle w:val="ListParagraph"/>
              <w:numPr>
                <w:ilvl w:val="0"/>
                <w:numId w:val="18"/>
              </w:numPr>
              <w:rPr>
                <w:rFonts w:cstheme="minorHAnsi"/>
                <w:sz w:val="20"/>
                <w:szCs w:val="20"/>
              </w:rPr>
            </w:pPr>
            <w:r w:rsidRPr="00DF1DA9">
              <w:rPr>
                <w:rFonts w:cstheme="minorHAnsi"/>
                <w:sz w:val="20"/>
                <w:szCs w:val="20"/>
              </w:rPr>
              <w:t xml:space="preserve">Contact David Miller, CAPES Evaluator, and drop off one evaluation surveys and PDF file of profiles/surveys </w:t>
            </w:r>
          </w:p>
        </w:tc>
      </w:tr>
      <w:tr w:rsidR="00697CA4" w:rsidRPr="00DF1DA9" w:rsidTr="00697CA4">
        <w:tc>
          <w:tcPr>
            <w:tcW w:w="9720" w:type="dxa"/>
          </w:tcPr>
          <w:p w:rsidR="00697CA4" w:rsidRPr="00DF1DA9" w:rsidRDefault="00697CA4" w:rsidP="00697CA4">
            <w:pPr>
              <w:contextualSpacing/>
              <w:jc w:val="center"/>
              <w:rPr>
                <w:rFonts w:cstheme="minorHAnsi"/>
                <w:b/>
                <w:sz w:val="20"/>
                <w:szCs w:val="20"/>
                <w:u w:val="single"/>
              </w:rPr>
            </w:pPr>
            <w:r w:rsidRPr="00DF1DA9">
              <w:rPr>
                <w:rFonts w:cstheme="minorHAnsi"/>
                <w:b/>
                <w:sz w:val="20"/>
                <w:szCs w:val="20"/>
                <w:u w:val="single"/>
              </w:rPr>
              <w:t>Website</w:t>
            </w:r>
          </w:p>
          <w:p w:rsidR="00697CA4" w:rsidRPr="00DF1DA9" w:rsidRDefault="008E2A1B" w:rsidP="008E2A1B">
            <w:pPr>
              <w:contextualSpacing/>
              <w:rPr>
                <w:rFonts w:cstheme="minorHAnsi"/>
                <w:b/>
                <w:sz w:val="20"/>
                <w:szCs w:val="20"/>
              </w:rPr>
            </w:pPr>
            <w:r w:rsidRPr="00DF1DA9">
              <w:rPr>
                <w:rFonts w:cstheme="minorHAnsi"/>
                <w:b/>
                <w:sz w:val="20"/>
                <w:szCs w:val="20"/>
              </w:rPr>
              <w:t>P</w:t>
            </w:r>
            <w:r w:rsidR="00697CA4" w:rsidRPr="00DF1DA9">
              <w:rPr>
                <w:rFonts w:cstheme="minorHAnsi"/>
                <w:b/>
                <w:sz w:val="20"/>
                <w:szCs w:val="20"/>
              </w:rPr>
              <w:t>re-workshop</w:t>
            </w:r>
            <w:r w:rsidRPr="00DF1DA9">
              <w:rPr>
                <w:rFonts w:cstheme="minorHAnsi"/>
                <w:b/>
                <w:sz w:val="20"/>
                <w:szCs w:val="20"/>
              </w:rPr>
              <w:t xml:space="preserve">: </w:t>
            </w:r>
          </w:p>
          <w:p w:rsidR="00697CA4" w:rsidRPr="00DF1DA9" w:rsidRDefault="008E2A1B" w:rsidP="00697CA4">
            <w:pPr>
              <w:pStyle w:val="ListParagraph"/>
              <w:numPr>
                <w:ilvl w:val="0"/>
                <w:numId w:val="21"/>
              </w:numPr>
              <w:rPr>
                <w:rFonts w:cstheme="minorHAnsi"/>
                <w:sz w:val="20"/>
                <w:szCs w:val="20"/>
              </w:rPr>
            </w:pPr>
            <w:r w:rsidRPr="00DF1DA9">
              <w:rPr>
                <w:rFonts w:cstheme="minorHAnsi"/>
                <w:sz w:val="20"/>
                <w:szCs w:val="20"/>
              </w:rPr>
              <w:t>Update workshop</w:t>
            </w:r>
            <w:r w:rsidR="00697CA4" w:rsidRPr="00DF1DA9">
              <w:rPr>
                <w:rFonts w:cstheme="minorHAnsi"/>
                <w:sz w:val="20"/>
                <w:szCs w:val="20"/>
              </w:rPr>
              <w:t xml:space="preserve"> registration link</w:t>
            </w:r>
            <w:r w:rsidRPr="00DF1DA9">
              <w:rPr>
                <w:rFonts w:cstheme="minorHAnsi"/>
                <w:sz w:val="20"/>
                <w:szCs w:val="20"/>
              </w:rPr>
              <w:t xml:space="preserve"> and test for functionality</w:t>
            </w:r>
          </w:p>
          <w:p w:rsidR="00697CA4" w:rsidRPr="00DF1DA9" w:rsidRDefault="00697CA4" w:rsidP="00697CA4">
            <w:pPr>
              <w:pStyle w:val="ListParagraph"/>
              <w:numPr>
                <w:ilvl w:val="0"/>
                <w:numId w:val="21"/>
              </w:numPr>
              <w:rPr>
                <w:rFonts w:cstheme="minorHAnsi"/>
                <w:sz w:val="20"/>
                <w:szCs w:val="20"/>
              </w:rPr>
            </w:pPr>
            <w:r w:rsidRPr="00DF1DA9">
              <w:rPr>
                <w:rFonts w:cstheme="minorHAnsi"/>
                <w:sz w:val="20"/>
                <w:szCs w:val="20"/>
              </w:rPr>
              <w:t>Contact DLC to let them know of project in advance</w:t>
            </w:r>
            <w:r w:rsidR="008E2A1B" w:rsidRPr="00DF1DA9">
              <w:rPr>
                <w:rFonts w:cstheme="minorHAnsi"/>
                <w:sz w:val="20"/>
                <w:szCs w:val="20"/>
              </w:rPr>
              <w:t xml:space="preserve"> to prepare for scanning profiles</w:t>
            </w:r>
          </w:p>
          <w:p w:rsidR="00697CA4" w:rsidRPr="00DF1DA9" w:rsidRDefault="00697CA4" w:rsidP="008E2A1B">
            <w:pPr>
              <w:pStyle w:val="ListParagraph"/>
              <w:numPr>
                <w:ilvl w:val="0"/>
                <w:numId w:val="21"/>
              </w:numPr>
              <w:rPr>
                <w:rFonts w:cstheme="minorHAnsi"/>
                <w:sz w:val="20"/>
                <w:szCs w:val="20"/>
              </w:rPr>
            </w:pPr>
            <w:r w:rsidRPr="00DF1DA9">
              <w:rPr>
                <w:rFonts w:cstheme="minorHAnsi"/>
                <w:sz w:val="20"/>
                <w:szCs w:val="20"/>
              </w:rPr>
              <w:t>Contact library web security to set up password protected folder for workshop profiles</w:t>
            </w:r>
            <w:r w:rsidR="008E2A1B" w:rsidRPr="00DF1DA9">
              <w:rPr>
                <w:rFonts w:cstheme="minorHAnsi"/>
                <w:sz w:val="20"/>
                <w:szCs w:val="20"/>
              </w:rPr>
              <w:t xml:space="preserve"> if necessary</w:t>
            </w:r>
          </w:p>
          <w:p w:rsidR="00697CA4" w:rsidRPr="00DF1DA9" w:rsidRDefault="008E2A1B" w:rsidP="00697CA4">
            <w:pPr>
              <w:contextualSpacing/>
              <w:rPr>
                <w:rFonts w:cstheme="minorHAnsi"/>
                <w:b/>
                <w:sz w:val="20"/>
                <w:szCs w:val="20"/>
              </w:rPr>
            </w:pPr>
            <w:r w:rsidRPr="00DF1DA9">
              <w:rPr>
                <w:rFonts w:cstheme="minorHAnsi"/>
                <w:b/>
                <w:sz w:val="20"/>
                <w:szCs w:val="20"/>
              </w:rPr>
              <w:t>P</w:t>
            </w:r>
            <w:r w:rsidR="00697CA4" w:rsidRPr="00DF1DA9">
              <w:rPr>
                <w:rFonts w:cstheme="minorHAnsi"/>
                <w:b/>
                <w:sz w:val="20"/>
                <w:szCs w:val="20"/>
              </w:rPr>
              <w:t xml:space="preserve">ost-workshop: </w:t>
            </w:r>
          </w:p>
          <w:p w:rsidR="00697CA4" w:rsidRPr="00DF1DA9" w:rsidRDefault="00697CA4" w:rsidP="00697CA4">
            <w:pPr>
              <w:pStyle w:val="ListParagraph"/>
              <w:numPr>
                <w:ilvl w:val="0"/>
                <w:numId w:val="21"/>
              </w:numPr>
              <w:rPr>
                <w:rFonts w:cstheme="minorHAnsi"/>
                <w:b/>
                <w:sz w:val="20"/>
                <w:szCs w:val="20"/>
                <w:u w:val="single"/>
              </w:rPr>
            </w:pPr>
            <w:r w:rsidRPr="00DF1DA9">
              <w:rPr>
                <w:rFonts w:cstheme="minorHAnsi"/>
                <w:sz w:val="20"/>
                <w:szCs w:val="20"/>
              </w:rPr>
              <w:t xml:space="preserve">Arrange for scans of profiles at DLC </w:t>
            </w:r>
          </w:p>
          <w:p w:rsidR="00697CA4" w:rsidRPr="00DF1DA9" w:rsidRDefault="008E2A1B" w:rsidP="008E2A1B">
            <w:pPr>
              <w:pStyle w:val="ListParagraph"/>
              <w:numPr>
                <w:ilvl w:val="0"/>
                <w:numId w:val="21"/>
              </w:numPr>
              <w:rPr>
                <w:rFonts w:cstheme="minorHAnsi"/>
                <w:sz w:val="20"/>
                <w:szCs w:val="20"/>
              </w:rPr>
            </w:pPr>
            <w:r w:rsidRPr="00DF1DA9">
              <w:rPr>
                <w:rFonts w:cstheme="minorHAnsi"/>
                <w:sz w:val="20"/>
                <w:szCs w:val="20"/>
              </w:rPr>
              <w:t>Upload photos, profiles and contact information to secure site</w:t>
            </w:r>
          </w:p>
        </w:tc>
      </w:tr>
      <w:tr w:rsidR="00697CA4" w:rsidRPr="00DF1DA9" w:rsidTr="00697CA4">
        <w:tc>
          <w:tcPr>
            <w:tcW w:w="9720" w:type="dxa"/>
          </w:tcPr>
          <w:p w:rsidR="00697CA4" w:rsidRPr="00DF1DA9" w:rsidRDefault="00697CA4" w:rsidP="00697CA4">
            <w:pPr>
              <w:contextualSpacing/>
              <w:jc w:val="center"/>
              <w:rPr>
                <w:rFonts w:cstheme="minorHAnsi"/>
                <w:b/>
                <w:sz w:val="20"/>
                <w:szCs w:val="20"/>
                <w:u w:val="single"/>
              </w:rPr>
            </w:pPr>
            <w:r w:rsidRPr="00DF1DA9">
              <w:rPr>
                <w:rFonts w:cstheme="minorHAnsi"/>
                <w:b/>
                <w:sz w:val="20"/>
                <w:szCs w:val="20"/>
                <w:u w:val="single"/>
              </w:rPr>
              <w:t>Volunteers &amp; Materials</w:t>
            </w:r>
          </w:p>
          <w:p w:rsidR="00697CA4" w:rsidRPr="00DF1DA9" w:rsidRDefault="008E2A1B" w:rsidP="00697CA4">
            <w:pPr>
              <w:contextualSpacing/>
              <w:rPr>
                <w:rFonts w:cstheme="minorHAnsi"/>
                <w:b/>
                <w:sz w:val="20"/>
                <w:szCs w:val="20"/>
              </w:rPr>
            </w:pPr>
            <w:r w:rsidRPr="00DF1DA9">
              <w:rPr>
                <w:rFonts w:cstheme="minorHAnsi"/>
                <w:b/>
                <w:sz w:val="20"/>
                <w:szCs w:val="20"/>
              </w:rPr>
              <w:t>P</w:t>
            </w:r>
            <w:r w:rsidR="00697CA4" w:rsidRPr="00DF1DA9">
              <w:rPr>
                <w:rFonts w:cstheme="minorHAnsi"/>
                <w:b/>
                <w:sz w:val="20"/>
                <w:szCs w:val="20"/>
              </w:rPr>
              <w:t xml:space="preserve">re-workshop: </w:t>
            </w:r>
          </w:p>
          <w:p w:rsidR="00697CA4" w:rsidRPr="00DF1DA9" w:rsidRDefault="00697CA4" w:rsidP="00697CA4">
            <w:pPr>
              <w:pStyle w:val="ListParagraph"/>
              <w:numPr>
                <w:ilvl w:val="0"/>
                <w:numId w:val="21"/>
              </w:numPr>
              <w:rPr>
                <w:rFonts w:cstheme="minorHAnsi"/>
                <w:sz w:val="20"/>
                <w:szCs w:val="20"/>
              </w:rPr>
            </w:pPr>
            <w:r w:rsidRPr="00DF1DA9">
              <w:rPr>
                <w:rFonts w:cstheme="minorHAnsi"/>
                <w:sz w:val="20"/>
                <w:szCs w:val="20"/>
              </w:rPr>
              <w:t>Secure 10-12 volunteers (photographers, registration, greeters)</w:t>
            </w:r>
          </w:p>
          <w:p w:rsidR="00697CA4" w:rsidRPr="00DF1DA9" w:rsidRDefault="00697CA4" w:rsidP="00697CA4">
            <w:pPr>
              <w:pStyle w:val="ListParagraph"/>
              <w:numPr>
                <w:ilvl w:val="0"/>
                <w:numId w:val="21"/>
              </w:numPr>
              <w:rPr>
                <w:rFonts w:cstheme="minorHAnsi"/>
                <w:sz w:val="20"/>
                <w:szCs w:val="20"/>
              </w:rPr>
            </w:pPr>
            <w:r w:rsidRPr="00DF1DA9">
              <w:rPr>
                <w:rFonts w:cstheme="minorHAnsi"/>
                <w:sz w:val="20"/>
                <w:szCs w:val="20"/>
              </w:rPr>
              <w:t>Volunteer meeting to explain roles</w:t>
            </w:r>
          </w:p>
          <w:p w:rsidR="00697CA4" w:rsidRPr="00DF1DA9" w:rsidRDefault="00697CA4" w:rsidP="00697CA4">
            <w:pPr>
              <w:pStyle w:val="ListParagraph"/>
              <w:numPr>
                <w:ilvl w:val="0"/>
                <w:numId w:val="21"/>
              </w:numPr>
              <w:rPr>
                <w:rFonts w:cstheme="minorHAnsi"/>
                <w:sz w:val="20"/>
                <w:szCs w:val="20"/>
              </w:rPr>
            </w:pPr>
            <w:r w:rsidRPr="00DF1DA9">
              <w:rPr>
                <w:rFonts w:cstheme="minorHAnsi"/>
                <w:sz w:val="20"/>
                <w:szCs w:val="20"/>
              </w:rPr>
              <w:t xml:space="preserve">Prepare profile cards, checklists, name tags, </w:t>
            </w:r>
            <w:r w:rsidR="008E2A1B" w:rsidRPr="00DF1DA9">
              <w:rPr>
                <w:rFonts w:cstheme="minorHAnsi"/>
                <w:sz w:val="20"/>
                <w:szCs w:val="20"/>
              </w:rPr>
              <w:t>and</w:t>
            </w:r>
            <w:r w:rsidRPr="00DF1DA9">
              <w:rPr>
                <w:rFonts w:cstheme="minorHAnsi"/>
                <w:sz w:val="20"/>
                <w:szCs w:val="20"/>
              </w:rPr>
              <w:t xml:space="preserve"> refreshments</w:t>
            </w:r>
          </w:p>
          <w:p w:rsidR="00697CA4" w:rsidRPr="00DF1DA9" w:rsidRDefault="008E2A1B" w:rsidP="00697CA4">
            <w:pPr>
              <w:contextualSpacing/>
              <w:rPr>
                <w:rFonts w:cstheme="minorHAnsi"/>
                <w:b/>
                <w:sz w:val="20"/>
                <w:szCs w:val="20"/>
              </w:rPr>
            </w:pPr>
            <w:r w:rsidRPr="00DF1DA9">
              <w:rPr>
                <w:rFonts w:cstheme="minorHAnsi"/>
                <w:b/>
                <w:sz w:val="20"/>
                <w:szCs w:val="20"/>
              </w:rPr>
              <w:t>P</w:t>
            </w:r>
            <w:r w:rsidR="00697CA4" w:rsidRPr="00DF1DA9">
              <w:rPr>
                <w:rFonts w:cstheme="minorHAnsi"/>
                <w:b/>
                <w:sz w:val="20"/>
                <w:szCs w:val="20"/>
              </w:rPr>
              <w:t xml:space="preserve">ost-workshop: </w:t>
            </w:r>
          </w:p>
          <w:p w:rsidR="00697CA4" w:rsidRPr="00DF1DA9" w:rsidRDefault="00697CA4" w:rsidP="008E2A1B">
            <w:pPr>
              <w:pStyle w:val="ListParagraph"/>
              <w:numPr>
                <w:ilvl w:val="0"/>
                <w:numId w:val="21"/>
              </w:numPr>
              <w:rPr>
                <w:rFonts w:cstheme="minorHAnsi"/>
                <w:sz w:val="20"/>
                <w:szCs w:val="20"/>
              </w:rPr>
            </w:pPr>
            <w:r w:rsidRPr="00DF1DA9">
              <w:rPr>
                <w:rFonts w:cstheme="minorHAnsi"/>
                <w:sz w:val="20"/>
                <w:szCs w:val="20"/>
              </w:rPr>
              <w:t>E-mail ‘thank-you’ to volunteers</w:t>
            </w:r>
            <w:r w:rsidR="008E2A1B" w:rsidRPr="00DF1DA9">
              <w:rPr>
                <w:rFonts w:cstheme="minorHAnsi"/>
                <w:sz w:val="20"/>
                <w:szCs w:val="20"/>
              </w:rPr>
              <w:t xml:space="preserve"> and venue sponsors</w:t>
            </w:r>
          </w:p>
        </w:tc>
      </w:tr>
    </w:tbl>
    <w:p w:rsidR="00697CA4" w:rsidRPr="00DF1DA9" w:rsidRDefault="00697CA4" w:rsidP="00E36FA5">
      <w:pPr>
        <w:spacing w:after="0" w:line="240" w:lineRule="auto"/>
        <w:rPr>
          <w:rFonts w:cstheme="minorHAnsi"/>
          <w:b/>
          <w:sz w:val="20"/>
          <w:szCs w:val="20"/>
        </w:rPr>
      </w:pPr>
    </w:p>
    <w:p w:rsidR="007923A2" w:rsidRPr="00DF1DA9" w:rsidRDefault="007923A2" w:rsidP="00E36FA5">
      <w:pPr>
        <w:spacing w:after="0" w:line="240" w:lineRule="auto"/>
        <w:rPr>
          <w:rFonts w:cstheme="minorHAnsi"/>
          <w:b/>
          <w:sz w:val="20"/>
          <w:szCs w:val="20"/>
        </w:rPr>
      </w:pPr>
      <w:r w:rsidRPr="00DF1DA9">
        <w:rPr>
          <w:rFonts w:cstheme="minorHAnsi"/>
          <w:b/>
          <w:sz w:val="20"/>
          <w:szCs w:val="20"/>
        </w:rPr>
        <w:t>Project Budget:</w:t>
      </w:r>
    </w:p>
    <w:tbl>
      <w:tblPr>
        <w:tblStyle w:val="TableGrid"/>
        <w:tblW w:w="0" w:type="auto"/>
        <w:tblInd w:w="108" w:type="dxa"/>
        <w:tblLook w:val="04A0" w:firstRow="1" w:lastRow="0" w:firstColumn="1" w:lastColumn="0" w:noHBand="0" w:noVBand="1"/>
      </w:tblPr>
      <w:tblGrid>
        <w:gridCol w:w="4230"/>
        <w:gridCol w:w="1530"/>
      </w:tblGrid>
      <w:tr w:rsidR="007923A2" w:rsidRPr="00DF1DA9" w:rsidTr="009E4E56">
        <w:tc>
          <w:tcPr>
            <w:tcW w:w="4230" w:type="dxa"/>
          </w:tcPr>
          <w:p w:rsidR="007923A2" w:rsidRPr="00DF1DA9" w:rsidRDefault="007923A2" w:rsidP="007923A2">
            <w:pPr>
              <w:autoSpaceDE w:val="0"/>
              <w:autoSpaceDN w:val="0"/>
              <w:rPr>
                <w:rFonts w:cstheme="minorHAnsi"/>
                <w:b/>
                <w:sz w:val="20"/>
                <w:szCs w:val="20"/>
              </w:rPr>
            </w:pPr>
            <w:r w:rsidRPr="00DF1DA9">
              <w:rPr>
                <w:rFonts w:cstheme="minorHAnsi"/>
                <w:b/>
                <w:sz w:val="20"/>
                <w:szCs w:val="20"/>
              </w:rPr>
              <w:t>Expense</w:t>
            </w:r>
          </w:p>
        </w:tc>
        <w:tc>
          <w:tcPr>
            <w:tcW w:w="1530" w:type="dxa"/>
          </w:tcPr>
          <w:p w:rsidR="007923A2" w:rsidRPr="00DF1DA9" w:rsidRDefault="007923A2" w:rsidP="007923A2">
            <w:pPr>
              <w:autoSpaceDE w:val="0"/>
              <w:autoSpaceDN w:val="0"/>
              <w:rPr>
                <w:rFonts w:cstheme="minorHAnsi"/>
                <w:b/>
                <w:sz w:val="20"/>
                <w:szCs w:val="20"/>
              </w:rPr>
            </w:pPr>
            <w:r w:rsidRPr="00DF1DA9">
              <w:rPr>
                <w:rFonts w:cstheme="minorHAnsi"/>
                <w:b/>
                <w:sz w:val="20"/>
                <w:szCs w:val="20"/>
              </w:rPr>
              <w:t>Amount</w:t>
            </w:r>
          </w:p>
        </w:tc>
      </w:tr>
      <w:tr w:rsidR="007923A2" w:rsidRPr="00DF1DA9" w:rsidTr="009E4E56">
        <w:tc>
          <w:tcPr>
            <w:tcW w:w="4230" w:type="dxa"/>
          </w:tcPr>
          <w:p w:rsidR="007923A2" w:rsidRPr="00DF1DA9" w:rsidRDefault="007923A2" w:rsidP="007923A2">
            <w:pPr>
              <w:autoSpaceDE w:val="0"/>
              <w:autoSpaceDN w:val="0"/>
              <w:rPr>
                <w:rFonts w:cstheme="minorHAnsi"/>
                <w:sz w:val="20"/>
                <w:szCs w:val="20"/>
              </w:rPr>
            </w:pPr>
            <w:r w:rsidRPr="00DF1DA9">
              <w:rPr>
                <w:rFonts w:cstheme="minorHAnsi"/>
                <w:sz w:val="20"/>
                <w:szCs w:val="20"/>
              </w:rPr>
              <w:t>OPS graduate student</w:t>
            </w:r>
          </w:p>
        </w:tc>
        <w:tc>
          <w:tcPr>
            <w:tcW w:w="1530" w:type="dxa"/>
          </w:tcPr>
          <w:p w:rsidR="007923A2" w:rsidRPr="00DF1DA9" w:rsidRDefault="00B154B4" w:rsidP="00B154B4">
            <w:pPr>
              <w:autoSpaceDE w:val="0"/>
              <w:autoSpaceDN w:val="0"/>
              <w:jc w:val="right"/>
              <w:rPr>
                <w:rFonts w:cstheme="minorHAnsi"/>
                <w:sz w:val="20"/>
                <w:szCs w:val="20"/>
              </w:rPr>
            </w:pPr>
            <w:r w:rsidRPr="00DF1DA9">
              <w:rPr>
                <w:rFonts w:cstheme="minorHAnsi"/>
                <w:sz w:val="20"/>
                <w:szCs w:val="20"/>
              </w:rPr>
              <w:t>$1,447</w:t>
            </w:r>
          </w:p>
        </w:tc>
      </w:tr>
      <w:tr w:rsidR="007923A2" w:rsidRPr="00DF1DA9" w:rsidTr="009E4E56">
        <w:tc>
          <w:tcPr>
            <w:tcW w:w="4230" w:type="dxa"/>
          </w:tcPr>
          <w:p w:rsidR="007923A2" w:rsidRPr="00DF1DA9" w:rsidRDefault="00B154B4" w:rsidP="007923A2">
            <w:pPr>
              <w:autoSpaceDE w:val="0"/>
              <w:autoSpaceDN w:val="0"/>
              <w:rPr>
                <w:rFonts w:cstheme="minorHAnsi"/>
                <w:sz w:val="20"/>
                <w:szCs w:val="20"/>
              </w:rPr>
            </w:pPr>
            <w:r w:rsidRPr="00DF1DA9">
              <w:rPr>
                <w:rFonts w:cstheme="minorHAnsi"/>
                <w:sz w:val="20"/>
                <w:szCs w:val="20"/>
              </w:rPr>
              <w:t>External evaluation fee</w:t>
            </w:r>
          </w:p>
        </w:tc>
        <w:tc>
          <w:tcPr>
            <w:tcW w:w="1530" w:type="dxa"/>
          </w:tcPr>
          <w:p w:rsidR="007923A2" w:rsidRPr="00DF1DA9" w:rsidRDefault="00B154B4" w:rsidP="00B154B4">
            <w:pPr>
              <w:autoSpaceDE w:val="0"/>
              <w:autoSpaceDN w:val="0"/>
              <w:jc w:val="right"/>
              <w:rPr>
                <w:rFonts w:cstheme="minorHAnsi"/>
                <w:sz w:val="20"/>
                <w:szCs w:val="20"/>
              </w:rPr>
            </w:pPr>
            <w:r w:rsidRPr="00DF1DA9">
              <w:rPr>
                <w:rFonts w:cstheme="minorHAnsi"/>
                <w:sz w:val="20"/>
                <w:szCs w:val="20"/>
              </w:rPr>
              <w:t>$3,000</w:t>
            </w:r>
          </w:p>
        </w:tc>
      </w:tr>
      <w:tr w:rsidR="00B154B4" w:rsidRPr="00DF1DA9" w:rsidTr="009E4E56">
        <w:tc>
          <w:tcPr>
            <w:tcW w:w="4230" w:type="dxa"/>
          </w:tcPr>
          <w:p w:rsidR="00B154B4" w:rsidRPr="00DF1DA9" w:rsidRDefault="009E4E56" w:rsidP="00B154B4">
            <w:pPr>
              <w:autoSpaceDE w:val="0"/>
              <w:autoSpaceDN w:val="0"/>
              <w:rPr>
                <w:rFonts w:cstheme="minorHAnsi"/>
                <w:sz w:val="20"/>
                <w:szCs w:val="20"/>
              </w:rPr>
            </w:pPr>
            <w:r>
              <w:rPr>
                <w:rFonts w:cstheme="minorHAnsi"/>
                <w:sz w:val="20"/>
                <w:szCs w:val="20"/>
              </w:rPr>
              <w:t>Subtotal</w:t>
            </w:r>
          </w:p>
        </w:tc>
        <w:tc>
          <w:tcPr>
            <w:tcW w:w="1530" w:type="dxa"/>
          </w:tcPr>
          <w:p w:rsidR="00B154B4" w:rsidRPr="00DF1DA9" w:rsidRDefault="00054B7D" w:rsidP="00B154B4">
            <w:pPr>
              <w:autoSpaceDE w:val="0"/>
              <w:autoSpaceDN w:val="0"/>
              <w:jc w:val="right"/>
              <w:rPr>
                <w:rFonts w:cstheme="minorHAnsi"/>
                <w:sz w:val="20"/>
                <w:szCs w:val="20"/>
              </w:rPr>
            </w:pPr>
            <w:r>
              <w:rPr>
                <w:rFonts w:cstheme="minorHAnsi"/>
                <w:sz w:val="20"/>
                <w:szCs w:val="20"/>
              </w:rPr>
              <w:t>$4,447</w:t>
            </w:r>
          </w:p>
        </w:tc>
      </w:tr>
      <w:tr w:rsidR="009E4E56" w:rsidRPr="00DF1DA9" w:rsidTr="009E4E56">
        <w:tc>
          <w:tcPr>
            <w:tcW w:w="4230" w:type="dxa"/>
          </w:tcPr>
          <w:p w:rsidR="009E4E56" w:rsidRPr="00DF1DA9" w:rsidRDefault="009E4E56" w:rsidP="00610996">
            <w:pPr>
              <w:autoSpaceDE w:val="0"/>
              <w:autoSpaceDN w:val="0"/>
              <w:rPr>
                <w:rFonts w:cstheme="minorHAnsi"/>
                <w:sz w:val="20"/>
                <w:szCs w:val="20"/>
              </w:rPr>
            </w:pPr>
            <w:r>
              <w:rPr>
                <w:rFonts w:cstheme="minorHAnsi"/>
                <w:sz w:val="20"/>
                <w:szCs w:val="20"/>
              </w:rPr>
              <w:t>RCM 12%</w:t>
            </w:r>
          </w:p>
        </w:tc>
        <w:tc>
          <w:tcPr>
            <w:tcW w:w="1530" w:type="dxa"/>
          </w:tcPr>
          <w:p w:rsidR="009E4E56" w:rsidRPr="00DF1DA9" w:rsidRDefault="009E4E56" w:rsidP="009E4E56">
            <w:pPr>
              <w:autoSpaceDE w:val="0"/>
              <w:autoSpaceDN w:val="0"/>
              <w:jc w:val="right"/>
              <w:rPr>
                <w:rFonts w:cstheme="minorHAnsi"/>
                <w:sz w:val="20"/>
                <w:szCs w:val="20"/>
              </w:rPr>
            </w:pPr>
            <w:r>
              <w:rPr>
                <w:rFonts w:cstheme="minorHAnsi"/>
                <w:sz w:val="20"/>
                <w:szCs w:val="20"/>
              </w:rPr>
              <w:t>$</w:t>
            </w:r>
            <w:r>
              <w:rPr>
                <w:rFonts w:cstheme="minorHAnsi"/>
                <w:sz w:val="20"/>
                <w:szCs w:val="20"/>
              </w:rPr>
              <w:t>534</w:t>
            </w:r>
          </w:p>
        </w:tc>
      </w:tr>
      <w:tr w:rsidR="009E4E56" w:rsidRPr="00DF1DA9" w:rsidTr="009E4E56">
        <w:tc>
          <w:tcPr>
            <w:tcW w:w="4230" w:type="dxa"/>
          </w:tcPr>
          <w:p w:rsidR="009E4E56" w:rsidRPr="00DF1DA9" w:rsidRDefault="009E4E56" w:rsidP="00610996">
            <w:pPr>
              <w:autoSpaceDE w:val="0"/>
              <w:autoSpaceDN w:val="0"/>
              <w:rPr>
                <w:rFonts w:cstheme="minorHAnsi"/>
                <w:sz w:val="20"/>
                <w:szCs w:val="20"/>
              </w:rPr>
            </w:pPr>
            <w:r w:rsidRPr="00DF1DA9">
              <w:rPr>
                <w:rFonts w:cstheme="minorHAnsi"/>
                <w:sz w:val="20"/>
                <w:szCs w:val="20"/>
              </w:rPr>
              <w:t>Total request</w:t>
            </w:r>
          </w:p>
        </w:tc>
        <w:tc>
          <w:tcPr>
            <w:tcW w:w="1530" w:type="dxa"/>
          </w:tcPr>
          <w:p w:rsidR="009E4E56" w:rsidRPr="00DF1DA9" w:rsidRDefault="009E4E56" w:rsidP="009E4E56">
            <w:pPr>
              <w:autoSpaceDE w:val="0"/>
              <w:autoSpaceDN w:val="0"/>
              <w:jc w:val="right"/>
              <w:rPr>
                <w:rFonts w:cstheme="minorHAnsi"/>
                <w:sz w:val="20"/>
                <w:szCs w:val="20"/>
              </w:rPr>
            </w:pPr>
            <w:r>
              <w:rPr>
                <w:rFonts w:cstheme="minorHAnsi"/>
                <w:sz w:val="20"/>
                <w:szCs w:val="20"/>
              </w:rPr>
              <w:t>$</w:t>
            </w:r>
            <w:r>
              <w:rPr>
                <w:rFonts w:cstheme="minorHAnsi"/>
                <w:sz w:val="20"/>
                <w:szCs w:val="20"/>
              </w:rPr>
              <w:t>4,981</w:t>
            </w:r>
          </w:p>
        </w:tc>
      </w:tr>
    </w:tbl>
    <w:p w:rsidR="009E4E56" w:rsidRDefault="009E4E56" w:rsidP="007923A2">
      <w:pPr>
        <w:autoSpaceDE w:val="0"/>
        <w:autoSpaceDN w:val="0"/>
        <w:spacing w:after="0"/>
        <w:rPr>
          <w:rFonts w:cstheme="minorHAnsi"/>
          <w:sz w:val="20"/>
          <w:szCs w:val="20"/>
        </w:rPr>
      </w:pPr>
    </w:p>
    <w:p w:rsidR="007923A2" w:rsidRPr="00DF1DA9" w:rsidRDefault="00697CA4" w:rsidP="007923A2">
      <w:pPr>
        <w:autoSpaceDE w:val="0"/>
        <w:autoSpaceDN w:val="0"/>
        <w:spacing w:after="0"/>
        <w:rPr>
          <w:rFonts w:cstheme="minorHAnsi"/>
          <w:sz w:val="20"/>
          <w:szCs w:val="20"/>
        </w:rPr>
      </w:pPr>
      <w:r w:rsidRPr="00DF1DA9">
        <w:rPr>
          <w:rFonts w:cstheme="minorHAnsi"/>
          <w:sz w:val="20"/>
          <w:szCs w:val="20"/>
        </w:rPr>
        <w:t xml:space="preserve">The project team respectfully requests $4,447 for the following expenses related to presenting and evaluating four </w:t>
      </w:r>
      <w:r w:rsidRPr="00DF1DA9">
        <w:rPr>
          <w:rFonts w:cstheme="minorHAnsi"/>
          <w:b/>
          <w:bCs/>
          <w:sz w:val="20"/>
          <w:szCs w:val="20"/>
        </w:rPr>
        <w:t xml:space="preserve">Collaborating with Strangers </w:t>
      </w:r>
      <w:r w:rsidRPr="00DF1DA9">
        <w:rPr>
          <w:rFonts w:cstheme="minorHAnsi"/>
          <w:bCs/>
          <w:sz w:val="20"/>
          <w:szCs w:val="20"/>
        </w:rPr>
        <w:t>workshops</w:t>
      </w:r>
      <w:r w:rsidRPr="00DF1DA9">
        <w:rPr>
          <w:rFonts w:cstheme="minorHAnsi"/>
          <w:sz w:val="20"/>
          <w:szCs w:val="20"/>
        </w:rPr>
        <w:t>, as follows:</w:t>
      </w:r>
    </w:p>
    <w:p w:rsidR="007923A2" w:rsidRPr="00DF1DA9" w:rsidRDefault="00B154B4" w:rsidP="00FC55A7">
      <w:pPr>
        <w:spacing w:after="0"/>
        <w:rPr>
          <w:rFonts w:cstheme="minorHAnsi"/>
          <w:sz w:val="20"/>
          <w:szCs w:val="20"/>
        </w:rPr>
      </w:pPr>
      <w:r w:rsidRPr="00DF1DA9">
        <w:rPr>
          <w:rFonts w:cstheme="minorHAnsi"/>
          <w:b/>
          <w:sz w:val="20"/>
          <w:szCs w:val="20"/>
        </w:rPr>
        <w:t>OPS graduate student</w:t>
      </w:r>
      <w:r w:rsidRPr="00DF1DA9">
        <w:rPr>
          <w:rFonts w:cstheme="minorHAnsi"/>
          <w:sz w:val="20"/>
          <w:szCs w:val="20"/>
        </w:rPr>
        <w:t xml:space="preserve"> (5 </w:t>
      </w:r>
      <w:proofErr w:type="spellStart"/>
      <w:r w:rsidRPr="00DF1DA9">
        <w:rPr>
          <w:rFonts w:cstheme="minorHAnsi"/>
          <w:sz w:val="20"/>
          <w:szCs w:val="20"/>
        </w:rPr>
        <w:t>hrs</w:t>
      </w:r>
      <w:proofErr w:type="spellEnd"/>
      <w:r w:rsidRPr="00DF1DA9">
        <w:rPr>
          <w:rFonts w:cstheme="minorHAnsi"/>
          <w:sz w:val="20"/>
          <w:szCs w:val="20"/>
        </w:rPr>
        <w:t>/week X $10/</w:t>
      </w:r>
      <w:proofErr w:type="spellStart"/>
      <w:r w:rsidRPr="00DF1DA9">
        <w:rPr>
          <w:rFonts w:cstheme="minorHAnsi"/>
          <w:sz w:val="20"/>
          <w:szCs w:val="20"/>
        </w:rPr>
        <w:t>hr</w:t>
      </w:r>
      <w:proofErr w:type="spellEnd"/>
      <w:r w:rsidRPr="00DF1DA9">
        <w:rPr>
          <w:rFonts w:cstheme="minorHAnsi"/>
          <w:sz w:val="20"/>
          <w:szCs w:val="20"/>
        </w:rPr>
        <w:t xml:space="preserve"> X 14.1 pay periods from 10/1/12 through 4/15/13 (equals $1,410) plus fringe benefits of $36.66 (based on the current fringe rate of 2.6%; this may change in the 2012-13 FY)) totaling $1,446.66. Student will follow procedures for pre- and post-workshop activities as described in instructional guides developed during the 2011-12 workshop series.</w:t>
      </w:r>
      <w:bookmarkStart w:id="0" w:name="_GoBack"/>
      <w:bookmarkEnd w:id="0"/>
    </w:p>
    <w:p w:rsidR="007923A2" w:rsidRPr="00DF1DA9" w:rsidRDefault="007923A2" w:rsidP="00B154B4">
      <w:pPr>
        <w:autoSpaceDE w:val="0"/>
        <w:autoSpaceDN w:val="0"/>
        <w:spacing w:after="0"/>
        <w:rPr>
          <w:rFonts w:cstheme="minorHAnsi"/>
          <w:sz w:val="20"/>
          <w:szCs w:val="20"/>
        </w:rPr>
      </w:pPr>
      <w:r w:rsidRPr="00DF1DA9">
        <w:rPr>
          <w:rFonts w:cstheme="minorHAnsi"/>
          <w:b/>
          <w:sz w:val="20"/>
          <w:szCs w:val="20"/>
        </w:rPr>
        <w:t>External evaluation</w:t>
      </w:r>
      <w:r w:rsidRPr="00DF1DA9">
        <w:rPr>
          <w:rFonts w:cstheme="minorHAnsi"/>
          <w:sz w:val="20"/>
          <w:szCs w:val="20"/>
        </w:rPr>
        <w:t xml:space="preserve"> </w:t>
      </w:r>
      <w:r w:rsidR="00B154B4" w:rsidRPr="00DF1DA9">
        <w:rPr>
          <w:rFonts w:cstheme="minorHAnsi"/>
          <w:sz w:val="20"/>
          <w:szCs w:val="20"/>
        </w:rPr>
        <w:t>will be directed by</w:t>
      </w:r>
      <w:r w:rsidRPr="00DF1DA9">
        <w:rPr>
          <w:rFonts w:cstheme="minorHAnsi"/>
          <w:sz w:val="20"/>
          <w:szCs w:val="20"/>
        </w:rPr>
        <w:t xml:space="preserve"> Dr. David Miller</w:t>
      </w:r>
      <w:r w:rsidR="00126E12" w:rsidRPr="00DF1DA9">
        <w:rPr>
          <w:rFonts w:cstheme="minorHAnsi"/>
          <w:sz w:val="20"/>
          <w:szCs w:val="20"/>
        </w:rPr>
        <w:t xml:space="preserve">, director, Collaborative Assessment and Program Evaluation Services, School of Human Development and Organizational Studies in </w:t>
      </w:r>
      <w:r w:rsidR="00435CBA" w:rsidRPr="00DF1DA9">
        <w:rPr>
          <w:rFonts w:cstheme="minorHAnsi"/>
          <w:sz w:val="20"/>
          <w:szCs w:val="20"/>
        </w:rPr>
        <w:t>Education</w:t>
      </w:r>
      <w:r w:rsidR="00126E12" w:rsidRPr="00DF1DA9">
        <w:rPr>
          <w:rFonts w:cstheme="minorHAnsi"/>
          <w:sz w:val="20"/>
          <w:szCs w:val="20"/>
        </w:rPr>
        <w:t>,</w:t>
      </w:r>
      <w:r w:rsidRPr="00DF1DA9">
        <w:rPr>
          <w:rFonts w:cstheme="minorHAnsi"/>
          <w:sz w:val="20"/>
          <w:szCs w:val="20"/>
        </w:rPr>
        <w:t xml:space="preserve"> totaling $3,000 (toward a Graduate Research Assistant's time for project period).</w:t>
      </w:r>
      <w:r w:rsidR="00126E12" w:rsidRPr="00DF1DA9">
        <w:rPr>
          <w:rFonts w:cstheme="minorHAnsi"/>
          <w:sz w:val="20"/>
          <w:szCs w:val="20"/>
        </w:rPr>
        <w:t xml:space="preserve"> Dr. Miller attends all sessions for onsite observation in addition to </w:t>
      </w:r>
      <w:r w:rsidR="00435CBA" w:rsidRPr="00DF1DA9">
        <w:rPr>
          <w:rFonts w:cstheme="minorHAnsi"/>
          <w:sz w:val="20"/>
          <w:szCs w:val="20"/>
        </w:rPr>
        <w:t xml:space="preserve">managing interview process and </w:t>
      </w:r>
      <w:r w:rsidR="00126E12" w:rsidRPr="00DF1DA9">
        <w:rPr>
          <w:rFonts w:cstheme="minorHAnsi"/>
          <w:sz w:val="20"/>
          <w:szCs w:val="20"/>
        </w:rPr>
        <w:t>supervi</w:t>
      </w:r>
      <w:r w:rsidR="00435CBA" w:rsidRPr="00DF1DA9">
        <w:rPr>
          <w:rFonts w:cstheme="minorHAnsi"/>
          <w:sz w:val="20"/>
          <w:szCs w:val="20"/>
        </w:rPr>
        <w:t>sing analysis of data collected.</w:t>
      </w:r>
    </w:p>
    <w:sectPr w:rsidR="007923A2" w:rsidRPr="00DF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50F9"/>
    <w:multiLevelType w:val="hybridMultilevel"/>
    <w:tmpl w:val="F03E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F5034"/>
    <w:multiLevelType w:val="hybridMultilevel"/>
    <w:tmpl w:val="5DAE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54BAA"/>
    <w:multiLevelType w:val="hybridMultilevel"/>
    <w:tmpl w:val="F0A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36F5F"/>
    <w:multiLevelType w:val="hybridMultilevel"/>
    <w:tmpl w:val="B3A09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CE2A83"/>
    <w:multiLevelType w:val="hybridMultilevel"/>
    <w:tmpl w:val="5444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31F39"/>
    <w:multiLevelType w:val="hybridMultilevel"/>
    <w:tmpl w:val="4F34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36BC2"/>
    <w:multiLevelType w:val="hybridMultilevel"/>
    <w:tmpl w:val="05948214"/>
    <w:lvl w:ilvl="0" w:tplc="CF4E6B5C">
      <w:start w:val="1"/>
      <w:numFmt w:val="decimal"/>
      <w:lvlText w:val="%1."/>
      <w:lvlJc w:val="left"/>
      <w:pPr>
        <w:ind w:left="360" w:hanging="360"/>
      </w:pPr>
      <w:rPr>
        <w:rFonts w:asciiTheme="minorHAnsi" w:eastAsiaTheme="minorEastAsia"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3C5F5E"/>
    <w:multiLevelType w:val="hybridMultilevel"/>
    <w:tmpl w:val="DDD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90C5B"/>
    <w:multiLevelType w:val="hybridMultilevel"/>
    <w:tmpl w:val="6606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A61EF"/>
    <w:multiLevelType w:val="hybridMultilevel"/>
    <w:tmpl w:val="C396D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C4481A"/>
    <w:multiLevelType w:val="hybridMultilevel"/>
    <w:tmpl w:val="836A0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0446E7"/>
    <w:multiLevelType w:val="hybridMultilevel"/>
    <w:tmpl w:val="A5D8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C2C61"/>
    <w:multiLevelType w:val="hybridMultilevel"/>
    <w:tmpl w:val="73AE4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5A71A4"/>
    <w:multiLevelType w:val="hybridMultilevel"/>
    <w:tmpl w:val="E89A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91415"/>
    <w:multiLevelType w:val="hybridMultilevel"/>
    <w:tmpl w:val="CBEE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04016B"/>
    <w:multiLevelType w:val="hybridMultilevel"/>
    <w:tmpl w:val="4C1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56DC0"/>
    <w:multiLevelType w:val="hybridMultilevel"/>
    <w:tmpl w:val="95CC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B2100"/>
    <w:multiLevelType w:val="hybridMultilevel"/>
    <w:tmpl w:val="4970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73BB"/>
    <w:multiLevelType w:val="hybridMultilevel"/>
    <w:tmpl w:val="17A0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5C5CDC"/>
    <w:multiLevelType w:val="hybridMultilevel"/>
    <w:tmpl w:val="7C20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D7776"/>
    <w:multiLevelType w:val="hybridMultilevel"/>
    <w:tmpl w:val="BDB0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0"/>
  </w:num>
  <w:num w:numId="4">
    <w:abstractNumId w:val="10"/>
  </w:num>
  <w:num w:numId="5">
    <w:abstractNumId w:val="5"/>
  </w:num>
  <w:num w:numId="6">
    <w:abstractNumId w:val="6"/>
  </w:num>
  <w:num w:numId="7">
    <w:abstractNumId w:val="13"/>
  </w:num>
  <w:num w:numId="8">
    <w:abstractNumId w:val="2"/>
  </w:num>
  <w:num w:numId="9">
    <w:abstractNumId w:val="11"/>
  </w:num>
  <w:num w:numId="10">
    <w:abstractNumId w:val="15"/>
  </w:num>
  <w:num w:numId="11">
    <w:abstractNumId w:val="14"/>
  </w:num>
  <w:num w:numId="12">
    <w:abstractNumId w:val="19"/>
  </w:num>
  <w:num w:numId="13">
    <w:abstractNumId w:val="7"/>
  </w:num>
  <w:num w:numId="14">
    <w:abstractNumId w:val="0"/>
  </w:num>
  <w:num w:numId="15">
    <w:abstractNumId w:val="1"/>
  </w:num>
  <w:num w:numId="16">
    <w:abstractNumId w:val="8"/>
  </w:num>
  <w:num w:numId="17">
    <w:abstractNumId w:val="17"/>
  </w:num>
  <w:num w:numId="18">
    <w:abstractNumId w:val="18"/>
  </w:num>
  <w:num w:numId="19">
    <w:abstractNumId w:val="1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22"/>
    <w:rsid w:val="00033426"/>
    <w:rsid w:val="00054B7D"/>
    <w:rsid w:val="00080085"/>
    <w:rsid w:val="00097DA1"/>
    <w:rsid w:val="00107C55"/>
    <w:rsid w:val="00123C61"/>
    <w:rsid w:val="00126E12"/>
    <w:rsid w:val="00130FB2"/>
    <w:rsid w:val="0016352A"/>
    <w:rsid w:val="002436EA"/>
    <w:rsid w:val="00264162"/>
    <w:rsid w:val="002838DD"/>
    <w:rsid w:val="002C0E66"/>
    <w:rsid w:val="002C4431"/>
    <w:rsid w:val="002F3F3C"/>
    <w:rsid w:val="002F4918"/>
    <w:rsid w:val="00361CA1"/>
    <w:rsid w:val="003652E3"/>
    <w:rsid w:val="003B139A"/>
    <w:rsid w:val="00435CBA"/>
    <w:rsid w:val="00454704"/>
    <w:rsid w:val="00492FB9"/>
    <w:rsid w:val="00697CA4"/>
    <w:rsid w:val="006C6F1C"/>
    <w:rsid w:val="006F5E37"/>
    <w:rsid w:val="00700177"/>
    <w:rsid w:val="007923A2"/>
    <w:rsid w:val="007F38C2"/>
    <w:rsid w:val="0085513D"/>
    <w:rsid w:val="00882A6F"/>
    <w:rsid w:val="008A0CCC"/>
    <w:rsid w:val="008B6E06"/>
    <w:rsid w:val="008C47FE"/>
    <w:rsid w:val="008C5991"/>
    <w:rsid w:val="008E2A1B"/>
    <w:rsid w:val="00953E0B"/>
    <w:rsid w:val="00985E9F"/>
    <w:rsid w:val="009D3105"/>
    <w:rsid w:val="009E4E56"/>
    <w:rsid w:val="00B06C22"/>
    <w:rsid w:val="00B154B4"/>
    <w:rsid w:val="00B70CBB"/>
    <w:rsid w:val="00C01EFA"/>
    <w:rsid w:val="00D37B4D"/>
    <w:rsid w:val="00DB03C4"/>
    <w:rsid w:val="00DF1DA9"/>
    <w:rsid w:val="00E36FA5"/>
    <w:rsid w:val="00E56DBC"/>
    <w:rsid w:val="00EA1F1B"/>
    <w:rsid w:val="00FC55A7"/>
    <w:rsid w:val="00FF3E9F"/>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22"/>
    <w:pPr>
      <w:ind w:left="720"/>
      <w:contextualSpacing/>
    </w:pPr>
  </w:style>
  <w:style w:type="character" w:styleId="Hyperlink">
    <w:name w:val="Hyperlink"/>
    <w:basedOn w:val="DefaultParagraphFont"/>
    <w:uiPriority w:val="99"/>
    <w:unhideWhenUsed/>
    <w:rsid w:val="00E56DBC"/>
    <w:rPr>
      <w:color w:val="0000FF" w:themeColor="hyperlink"/>
      <w:u w:val="single"/>
    </w:rPr>
  </w:style>
  <w:style w:type="character" w:styleId="Strong">
    <w:name w:val="Strong"/>
    <w:basedOn w:val="DefaultParagraphFont"/>
    <w:uiPriority w:val="22"/>
    <w:qFormat/>
    <w:rsid w:val="00985E9F"/>
    <w:rPr>
      <w:b/>
      <w:bCs/>
    </w:rPr>
  </w:style>
  <w:style w:type="paragraph" w:customStyle="1" w:styleId="Default">
    <w:name w:val="Default"/>
    <w:rsid w:val="00130FB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D3105"/>
    <w:rPr>
      <w:color w:val="800080" w:themeColor="followedHyperlink"/>
      <w:u w:val="single"/>
    </w:rPr>
  </w:style>
  <w:style w:type="character" w:styleId="Emphasis">
    <w:name w:val="Emphasis"/>
    <w:basedOn w:val="DefaultParagraphFont"/>
    <w:uiPriority w:val="20"/>
    <w:qFormat/>
    <w:rsid w:val="009D3105"/>
    <w:rPr>
      <w:i/>
      <w:iCs/>
    </w:rPr>
  </w:style>
  <w:style w:type="paragraph" w:styleId="BalloonText">
    <w:name w:val="Balloon Text"/>
    <w:basedOn w:val="Normal"/>
    <w:link w:val="BalloonTextChar"/>
    <w:uiPriority w:val="99"/>
    <w:semiHidden/>
    <w:unhideWhenUsed/>
    <w:rsid w:val="002C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31"/>
    <w:rPr>
      <w:rFonts w:ascii="Tahoma" w:eastAsiaTheme="minorEastAsia" w:hAnsi="Tahoma" w:cs="Tahoma"/>
      <w:sz w:val="16"/>
      <w:szCs w:val="16"/>
    </w:rPr>
  </w:style>
  <w:style w:type="table" w:styleId="TableGrid">
    <w:name w:val="Table Grid"/>
    <w:basedOn w:val="TableNormal"/>
    <w:rsid w:val="00792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22"/>
    <w:pPr>
      <w:ind w:left="720"/>
      <w:contextualSpacing/>
    </w:pPr>
  </w:style>
  <w:style w:type="character" w:styleId="Hyperlink">
    <w:name w:val="Hyperlink"/>
    <w:basedOn w:val="DefaultParagraphFont"/>
    <w:uiPriority w:val="99"/>
    <w:unhideWhenUsed/>
    <w:rsid w:val="00E56DBC"/>
    <w:rPr>
      <w:color w:val="0000FF" w:themeColor="hyperlink"/>
      <w:u w:val="single"/>
    </w:rPr>
  </w:style>
  <w:style w:type="character" w:styleId="Strong">
    <w:name w:val="Strong"/>
    <w:basedOn w:val="DefaultParagraphFont"/>
    <w:uiPriority w:val="22"/>
    <w:qFormat/>
    <w:rsid w:val="00985E9F"/>
    <w:rPr>
      <w:b/>
      <w:bCs/>
    </w:rPr>
  </w:style>
  <w:style w:type="paragraph" w:customStyle="1" w:styleId="Default">
    <w:name w:val="Default"/>
    <w:rsid w:val="00130FB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D3105"/>
    <w:rPr>
      <w:color w:val="800080" w:themeColor="followedHyperlink"/>
      <w:u w:val="single"/>
    </w:rPr>
  </w:style>
  <w:style w:type="character" w:styleId="Emphasis">
    <w:name w:val="Emphasis"/>
    <w:basedOn w:val="DefaultParagraphFont"/>
    <w:uiPriority w:val="20"/>
    <w:qFormat/>
    <w:rsid w:val="009D3105"/>
    <w:rPr>
      <w:i/>
      <w:iCs/>
    </w:rPr>
  </w:style>
  <w:style w:type="paragraph" w:styleId="BalloonText">
    <w:name w:val="Balloon Text"/>
    <w:basedOn w:val="Normal"/>
    <w:link w:val="BalloonTextChar"/>
    <w:uiPriority w:val="99"/>
    <w:semiHidden/>
    <w:unhideWhenUsed/>
    <w:rsid w:val="002C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31"/>
    <w:rPr>
      <w:rFonts w:ascii="Tahoma" w:eastAsiaTheme="minorEastAsia" w:hAnsi="Tahoma" w:cs="Tahoma"/>
      <w:sz w:val="16"/>
      <w:szCs w:val="16"/>
    </w:rPr>
  </w:style>
  <w:style w:type="table" w:styleId="TableGrid">
    <w:name w:val="Table Grid"/>
    <w:basedOn w:val="TableNormal"/>
    <w:rsid w:val="00792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9846">
      <w:bodyDiv w:val="1"/>
      <w:marLeft w:val="0"/>
      <w:marRight w:val="0"/>
      <w:marTop w:val="0"/>
      <w:marBottom w:val="0"/>
      <w:divBdr>
        <w:top w:val="none" w:sz="0" w:space="0" w:color="auto"/>
        <w:left w:val="none" w:sz="0" w:space="0" w:color="auto"/>
        <w:bottom w:val="none" w:sz="0" w:space="0" w:color="auto"/>
        <w:right w:val="none" w:sz="0" w:space="0" w:color="auto"/>
      </w:divBdr>
    </w:div>
    <w:div w:id="262495874">
      <w:bodyDiv w:val="1"/>
      <w:marLeft w:val="0"/>
      <w:marRight w:val="0"/>
      <w:marTop w:val="0"/>
      <w:marBottom w:val="0"/>
      <w:divBdr>
        <w:top w:val="none" w:sz="0" w:space="0" w:color="auto"/>
        <w:left w:val="none" w:sz="0" w:space="0" w:color="auto"/>
        <w:bottom w:val="none" w:sz="0" w:space="0" w:color="auto"/>
        <w:right w:val="none" w:sz="0" w:space="0" w:color="auto"/>
      </w:divBdr>
    </w:div>
    <w:div w:id="969751947">
      <w:bodyDiv w:val="1"/>
      <w:marLeft w:val="0"/>
      <w:marRight w:val="0"/>
      <w:marTop w:val="0"/>
      <w:marBottom w:val="0"/>
      <w:divBdr>
        <w:top w:val="none" w:sz="0" w:space="0" w:color="auto"/>
        <w:left w:val="none" w:sz="0" w:space="0" w:color="auto"/>
        <w:bottom w:val="none" w:sz="0" w:space="0" w:color="auto"/>
        <w:right w:val="none" w:sz="0" w:space="0" w:color="auto"/>
      </w:divBdr>
    </w:div>
    <w:div w:id="13635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lib.ufl.edu/communications/colab/home.html" TargetMode="External"/><Relationship Id="rId13" Type="http://schemas.openxmlformats.org/officeDocument/2006/relationships/hyperlink" Target="http://www.uflib.ufl.edu/communications/colab/testimonials.html" TargetMode="External"/><Relationship Id="rId3" Type="http://schemas.openxmlformats.org/officeDocument/2006/relationships/styles" Target="styles.xml"/><Relationship Id="rId7" Type="http://schemas.openxmlformats.org/officeDocument/2006/relationships/hyperlink" Target="mailto:kknudson@honors.ufl.edu" TargetMode="External"/><Relationship Id="rId12" Type="http://schemas.openxmlformats.org/officeDocument/2006/relationships/hyperlink" Target="http://www.uflib.ufl.edu/communications/colab/researchawar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flib.ufl.edu/communications/colab/oct26evaluation.html" TargetMode="External"/><Relationship Id="rId5" Type="http://schemas.openxmlformats.org/officeDocument/2006/relationships/settings" Target="settings.xml"/><Relationship Id="rId15" Type="http://schemas.openxmlformats.org/officeDocument/2006/relationships/hyperlink" Target="http://vivoweb.org/" TargetMode="External"/><Relationship Id="rId10" Type="http://schemas.openxmlformats.org/officeDocument/2006/relationships/hyperlink" Target="http://guides.uflib.ufl.edu/Creativity" TargetMode="External"/><Relationship Id="rId4" Type="http://schemas.microsoft.com/office/2007/relationships/stylesWithEffects" Target="stylesWithEffects.xml"/><Relationship Id="rId9" Type="http://schemas.openxmlformats.org/officeDocument/2006/relationships/hyperlink" Target="http://www.colaber.blogspot.com/" TargetMode="External"/><Relationship Id="rId14" Type="http://schemas.openxmlformats.org/officeDocument/2006/relationships/hyperlink" Target="http://www.colaber.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804E-AB62-4717-8FEA-44CFD552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Smathers Libraries</cp:lastModifiedBy>
  <cp:revision>3</cp:revision>
  <cp:lastPrinted>2012-02-17T21:02:00Z</cp:lastPrinted>
  <dcterms:created xsi:type="dcterms:W3CDTF">2012-02-21T19:58:00Z</dcterms:created>
  <dcterms:modified xsi:type="dcterms:W3CDTF">2012-02-21T20:02:00Z</dcterms:modified>
</cp:coreProperties>
</file>