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81D0C3" w14:textId="7210827D" w:rsidR="00870F2E" w:rsidRDefault="00562D1B" w:rsidP="0018607B">
      <w:pPr>
        <w:pStyle w:val="Heading3"/>
        <w:spacing w:after="0"/>
      </w:pPr>
      <w:r>
        <w:rPr>
          <w:noProof/>
          <w:lang w:bidi="ar-SA"/>
        </w:rPr>
        <mc:AlternateContent>
          <mc:Choice Requires="wps">
            <w:drawing>
              <wp:anchor distT="0" distB="0" distL="114300" distR="114300" simplePos="0" relativeHeight="251659264" behindDoc="0" locked="0" layoutInCell="1" allowOverlap="1" wp14:anchorId="05070770" wp14:editId="64C5A6CB">
                <wp:simplePos x="0" y="0"/>
                <wp:positionH relativeFrom="column">
                  <wp:posOffset>0</wp:posOffset>
                </wp:positionH>
                <wp:positionV relativeFrom="paragraph">
                  <wp:posOffset>464820</wp:posOffset>
                </wp:positionV>
                <wp:extent cx="4872355" cy="513588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2355" cy="5135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B4FFAB" w14:textId="77777777" w:rsidR="00F740D0" w:rsidRPr="00D304BD" w:rsidRDefault="00F740D0" w:rsidP="004771D5">
                            <w:pPr>
                              <w:rPr>
                                <w:noProof/>
                              </w:rPr>
                            </w:pPr>
                            <w:r>
                              <w:rPr>
                                <w:noProof/>
                                <w:lang w:bidi="ar-SA"/>
                              </w:rPr>
                              <w:drawing>
                                <wp:inline distT="0" distB="0" distL="0" distR="0" wp14:anchorId="2FC134DD" wp14:editId="2205FF26">
                                  <wp:extent cx="4687824" cy="3809723"/>
                                  <wp:effectExtent l="0" t="0" r="0" b="635"/>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BEBA8EAE-BF5A-486C-A8C5-ECC9F3942E4B}">
                                                <a14:imgProps xmlns:a14="http://schemas.microsoft.com/office/drawing/2010/main">
                                                  <a14:imgLayer r:embed="rId6">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4689061" cy="3810728"/>
                                          </a:xfrm>
                                          <a:prstGeom prst="rect">
                                            <a:avLst/>
                                          </a:prstGeom>
                                          <a:noFill/>
                                          <a:ln>
                                            <a:noFill/>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0;margin-top:36.6pt;width:383.65pt;height:404.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" filled="f" stroked="f">
                <v:textbox style="mso-fit-shape-to-text:t" inset=",7.2pt,,7.2pt">
                  <w:txbxContent>
                    <w:p w14:paraId="79B4FFAB" w14:textId="77777777" w:rsidR="00F740D0" w:rsidRPr="00D304BD" w:rsidRDefault="00F740D0" w:rsidP="004771D5">
                      <w:pPr>
                        <w:rPr>
                          <w:noProof/>
                        </w:rPr>
                      </w:pPr>
                      <w:r>
                        <w:rPr>
                          <w:noProof/>
                          <w:lang w:bidi="ar-SA"/>
                        </w:rPr>
                        <w:drawing>
                          <wp:inline distT="0" distB="0" distL="0" distR="0" wp14:anchorId="2FC134DD" wp14:editId="2205FF26">
                            <wp:extent cx="4687824" cy="3809723"/>
                            <wp:effectExtent l="0" t="0" r="0" b="635"/>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BEBA8EAE-BF5A-486C-A8C5-ECC9F3942E4B}">
                                          <a14:imgProps xmlns:a14="http://schemas.microsoft.com/office/drawing/2010/main">
                                            <a14:imgLayer r:embed="rId6">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4689061" cy="3810728"/>
                                    </a:xfrm>
                                    <a:prstGeom prst="rect">
                                      <a:avLst/>
                                    </a:prstGeom>
                                    <a:noFill/>
                                    <a:ln>
                                      <a:noFill/>
                                    </a:ln>
                                  </pic:spPr>
                                </pic:pic>
                              </a:graphicData>
                            </a:graphic>
                          </wp:inline>
                        </w:drawing>
                      </w:r>
                    </w:p>
                  </w:txbxContent>
                </v:textbox>
                <w10:wrap type="square"/>
              </v:shape>
            </w:pict>
          </mc:Fallback>
        </mc:AlternateContent>
      </w:r>
      <w:r w:rsidR="00513D72">
        <w:t>Additional F</w:t>
      </w:r>
      <w:bookmarkStart w:id="0" w:name="_GoBack"/>
      <w:bookmarkEnd w:id="0"/>
      <w:r w:rsidR="00513D72">
        <w:t>ile 6</w:t>
      </w:r>
      <w:r w:rsidR="00870F2E" w:rsidRPr="00870F2E">
        <w:t>:</w:t>
      </w:r>
    </w:p>
    <w:p w14:paraId="6701ED54" w14:textId="4E4B7AA4" w:rsidR="00F31788" w:rsidRDefault="00F31788" w:rsidP="004771D5">
      <w:pPr>
        <w:pStyle w:val="Heading3"/>
      </w:pPr>
    </w:p>
    <w:p w14:paraId="4FFA9DBC" w14:textId="77777777" w:rsidR="00F31788" w:rsidRDefault="00F31788" w:rsidP="004771D5">
      <w:pPr>
        <w:pStyle w:val="Heading3"/>
      </w:pPr>
    </w:p>
    <w:p w14:paraId="5C82168D" w14:textId="77777777" w:rsidR="00F31788" w:rsidRDefault="00F31788" w:rsidP="004771D5">
      <w:pPr>
        <w:pStyle w:val="Heading3"/>
      </w:pPr>
    </w:p>
    <w:p w14:paraId="05A81696" w14:textId="77777777" w:rsidR="00F31788" w:rsidRDefault="00F31788" w:rsidP="004771D5">
      <w:pPr>
        <w:pStyle w:val="Heading3"/>
      </w:pPr>
    </w:p>
    <w:p w14:paraId="1C773988" w14:textId="77777777" w:rsidR="00F31788" w:rsidRDefault="00F31788" w:rsidP="004771D5">
      <w:pPr>
        <w:pStyle w:val="Heading3"/>
      </w:pPr>
    </w:p>
    <w:p w14:paraId="24E6E35C" w14:textId="77777777" w:rsidR="00F31788" w:rsidRDefault="00F31788" w:rsidP="004771D5">
      <w:pPr>
        <w:pStyle w:val="Heading3"/>
      </w:pPr>
    </w:p>
    <w:p w14:paraId="24D417BE" w14:textId="77777777" w:rsidR="001E39BA" w:rsidRDefault="001E39BA" w:rsidP="001E39BA">
      <w:pPr>
        <w:pStyle w:val="Heading3"/>
      </w:pPr>
    </w:p>
    <w:p w14:paraId="0D9C9CCE" w14:textId="77777777" w:rsidR="004A31D9" w:rsidRDefault="004A31D9" w:rsidP="001E39BA">
      <w:pPr>
        <w:pStyle w:val="Heading3"/>
        <w:rPr>
          <w:rFonts w:ascii="Times New Roman" w:hAnsi="Times New Roman" w:cs="Times New Roman"/>
          <w:sz w:val="24"/>
          <w:szCs w:val="24"/>
        </w:rPr>
      </w:pPr>
    </w:p>
    <w:p w14:paraId="4C384342" w14:textId="77777777" w:rsidR="004A31D9" w:rsidRDefault="004A31D9" w:rsidP="001E39BA">
      <w:pPr>
        <w:pStyle w:val="Heading3"/>
        <w:rPr>
          <w:rFonts w:ascii="Times New Roman" w:hAnsi="Times New Roman" w:cs="Times New Roman"/>
          <w:sz w:val="24"/>
          <w:szCs w:val="24"/>
        </w:rPr>
      </w:pPr>
    </w:p>
    <w:p w14:paraId="25790C33" w14:textId="77777777" w:rsidR="004A31D9" w:rsidRDefault="004A31D9" w:rsidP="001E39BA">
      <w:pPr>
        <w:pStyle w:val="Heading3"/>
        <w:rPr>
          <w:rFonts w:ascii="Times New Roman" w:hAnsi="Times New Roman" w:cs="Times New Roman"/>
          <w:sz w:val="24"/>
          <w:szCs w:val="24"/>
        </w:rPr>
      </w:pPr>
    </w:p>
    <w:p w14:paraId="2FD5D679" w14:textId="77777777" w:rsidR="004A31D9" w:rsidRDefault="004A31D9" w:rsidP="001E39BA">
      <w:pPr>
        <w:pStyle w:val="Heading3"/>
        <w:rPr>
          <w:rFonts w:ascii="Times New Roman" w:hAnsi="Times New Roman" w:cs="Times New Roman"/>
          <w:sz w:val="24"/>
          <w:szCs w:val="24"/>
        </w:rPr>
      </w:pPr>
    </w:p>
    <w:p w14:paraId="3991A08C" w14:textId="77777777" w:rsidR="004A31D9" w:rsidRDefault="004A31D9" w:rsidP="001E39BA">
      <w:pPr>
        <w:pStyle w:val="Heading3"/>
        <w:rPr>
          <w:rFonts w:ascii="Times New Roman" w:hAnsi="Times New Roman" w:cs="Times New Roman"/>
          <w:sz w:val="24"/>
          <w:szCs w:val="24"/>
        </w:rPr>
      </w:pPr>
    </w:p>
    <w:p w14:paraId="22C8E45E" w14:textId="77777777" w:rsidR="004A31D9" w:rsidRDefault="004A31D9" w:rsidP="001E39BA">
      <w:pPr>
        <w:pStyle w:val="Heading3"/>
        <w:rPr>
          <w:rFonts w:ascii="Times New Roman" w:hAnsi="Times New Roman" w:cs="Times New Roman"/>
          <w:sz w:val="24"/>
          <w:szCs w:val="24"/>
        </w:rPr>
      </w:pPr>
    </w:p>
    <w:p w14:paraId="2D0E7EB0" w14:textId="77777777" w:rsidR="001E39BA" w:rsidRPr="00A72418" w:rsidRDefault="001E39BA" w:rsidP="001E39BA">
      <w:pPr>
        <w:pStyle w:val="Heading3"/>
        <w:rPr>
          <w:rFonts w:ascii="Times New Roman" w:hAnsi="Times New Roman" w:cs="Times New Roman"/>
          <w:sz w:val="24"/>
          <w:szCs w:val="24"/>
        </w:rPr>
      </w:pPr>
      <w:r w:rsidRPr="00A72418">
        <w:rPr>
          <w:rFonts w:ascii="Times New Roman" w:hAnsi="Times New Roman" w:cs="Times New Roman"/>
          <w:sz w:val="24"/>
          <w:szCs w:val="24"/>
        </w:rPr>
        <w:t>Verification of selected gene expression</w:t>
      </w:r>
    </w:p>
    <w:p w14:paraId="5FAEEDD1" w14:textId="775266FA" w:rsidR="001E39BA" w:rsidRPr="006257E0" w:rsidRDefault="001E39BA" w:rsidP="006257E0">
      <w:pPr>
        <w:sectPr w:rsidR="001E39BA" w:rsidRPr="006257E0" w:rsidSect="00F740D0">
          <w:pgSz w:w="11906" w:h="16838"/>
          <w:pgMar w:top="1440" w:right="1800" w:bottom="1440" w:left="1800" w:header="708" w:footer="708" w:gutter="0"/>
          <w:cols w:space="708"/>
          <w:docGrid w:type="lines" w:linePitch="312"/>
        </w:sectPr>
      </w:pPr>
      <w:r w:rsidRPr="00A72418">
        <w:t xml:space="preserve">Previous verifications of microarray gene expression data using randomly selected genes have been carried out using semi-quantitative polymerase chain reaction (RT-PCR) analysis </w:t>
      </w:r>
      <w:r>
        <w:fldChar w:fldCharType="begin">
          <w:fldData xml:space="preserve">PEVuZE5vdGU+PENpdGU+PEF1dGhvcj5LaWxsZWRhcjwvQXV0aG9yPjxZZWFyPjIwMDY8L1llYXI+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</w:fldData>
        </w:fldChar>
      </w:r>
      <w:r>
        <w:instrText xml:space="preserve"> ADDIN EN.CITE </w:instrText>
      </w:r>
      <w:r>
        <w:fldChar w:fldCharType="begin">
          <w:fldData xml:space="preserve">PEVuZE5vdGU+PENpdGU+PEF1dGhvcj5LaWxsZWRhcjwvQXV0aG9yPjxZZWFyPjIwMDY8L1llYXI+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</w:fldData>
        </w:fldChar>
      </w:r>
      <w:r>
        <w:instrText xml:space="preserve"> ADDIN EN.CITE.DATA </w:instrText>
      </w:r>
      <w:r>
        <w:fldChar w:fldCharType="end"/>
      </w:r>
      <w:r>
        <w:fldChar w:fldCharType="separate"/>
      </w:r>
      <w:r>
        <w:rPr>
          <w:noProof/>
        </w:rPr>
        <w:t>[</w:t>
      </w:r>
      <w:hyperlink w:anchor="_ENREF_34" w:tooltip="Killedar, 2006 #4389" w:history="1">
        <w:r>
          <w:rPr>
            <w:noProof/>
          </w:rPr>
          <w:t>34</w:t>
        </w:r>
      </w:hyperlink>
      <w:r>
        <w:rPr>
          <w:noProof/>
        </w:rPr>
        <w:t xml:space="preserve">, </w:t>
      </w:r>
      <w:hyperlink w:anchor="_ENREF_35" w:tooltip="Nguyen, 2009 #4417" w:history="1">
        <w:r>
          <w:rPr>
            <w:noProof/>
          </w:rPr>
          <w:t>35</w:t>
        </w:r>
      </w:hyperlink>
      <w:r>
        <w:rPr>
          <w:noProof/>
        </w:rPr>
        <w:t>]</w:t>
      </w:r>
      <w:r>
        <w:fldChar w:fldCharType="end"/>
      </w:r>
      <w:r w:rsidRPr="00A72418">
        <w:t xml:space="preserve">, quantitative real-time PCR (rt-PCR) analysis </w:t>
      </w:r>
      <w:r>
        <w:fldChar w:fldCharType="begin">
          <w:fldData xml:space="preserve">PEVuZE5vdGU+PENpdGU+PEF1dGhvcj5OZ3V5ZW48L0F1dGhvcj48WWVhcj4yMDA5PC9ZZWFyPjxS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=
</w:fldData>
        </w:fldChar>
      </w:r>
      <w:r>
        <w:instrText xml:space="preserve"> ADDIN EN.CITE </w:instrText>
      </w:r>
      <w:r>
        <w:fldChar w:fldCharType="begin">
          <w:fldData xml:space="preserve">PEVuZE5vdGU+PENpdGU+PEF1dGhvcj5OZ3V5ZW48L0F1dGhvcj48WWVhcj4yMDA5PC9ZZWFyPjxS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=
</w:fldData>
        </w:fldChar>
      </w:r>
      <w:r>
        <w:instrText xml:space="preserve"> ADDIN EN.CITE.DATA </w:instrText>
      </w:r>
      <w:r>
        <w:fldChar w:fldCharType="end"/>
      </w:r>
      <w:r>
        <w:fldChar w:fldCharType="separate"/>
      </w:r>
      <w:r>
        <w:rPr>
          <w:noProof/>
        </w:rPr>
        <w:t>[</w:t>
      </w:r>
      <w:hyperlink w:anchor="_ENREF_35" w:tooltip="Nguyen, 2009 #4417" w:history="1">
        <w:r>
          <w:rPr>
            <w:noProof/>
          </w:rPr>
          <w:t>35</w:t>
        </w:r>
      </w:hyperlink>
      <w:r>
        <w:rPr>
          <w:noProof/>
        </w:rPr>
        <w:t xml:space="preserve">, </w:t>
      </w:r>
      <w:hyperlink w:anchor="_ENREF_36" w:tooltip="Nguyen, 2009 #4413" w:history="1">
        <w:r>
          <w:rPr>
            <w:noProof/>
          </w:rPr>
          <w:t>36</w:t>
        </w:r>
      </w:hyperlink>
      <w:r>
        <w:rPr>
          <w:noProof/>
        </w:rPr>
        <w:t>]</w:t>
      </w:r>
      <w:r>
        <w:fldChar w:fldCharType="end"/>
      </w:r>
      <w:r w:rsidRPr="00A72418">
        <w:t xml:space="preserve">, and comparative microarray analyses using SABioscience arrays </w:t>
      </w:r>
      <w:r>
        <w:fldChar w:fldCharType="begin"/>
      </w:r>
      <w:r>
        <w:instrText xml:space="preserve"> ADDIN EN.CITE &lt;EndNote&gt;&lt;Cite&gt;&lt;Author&gt;Delaleu&lt;/Author&gt;&lt;Year&gt;2012&lt;/Year&gt;&lt;RecNum&gt;7357&lt;/RecNum&gt;&lt;DisplayText&gt;[37]&lt;/DisplayText&gt;&lt;record&gt;&lt;rec-number&gt;7357&lt;/rec-number&gt;&lt;foreign-keys&gt;&lt;key app="EN" db-id="0wavfd9pa9ft0kez55h5r2ae2aptpddpav0f"&gt;7357&lt;/key&gt;&lt;/foreign-keys&gt;&lt;ref-type name="Journal Article"&gt;17&lt;/ref-type&gt;&lt;contributors&gt;&lt;authors&gt;&lt;author&gt;Delaleu, N&lt;/author&gt;&lt;author&gt;Nguyen, CG&lt;/author&gt;&lt;author&gt;Jonsson, R&lt;/author&gt;&lt;author&gt;Peck, AB&lt;/author&gt;&lt;/authors&gt;&lt;/contributors&gt;&lt;titles&gt;&lt;title&gt;The Transcriptional Landscape of Tissues Targeted by Spontaneous Autoimmunity: Transient Aberrations in the Extracellular Milieu Precede Innate- and Delayed Adaptive Immune Responses in Experimental Sjögren’s Syndrome&lt;/title&gt;&lt;/titles&gt;&lt;pages&gt;submitted&lt;/pages&gt;&lt;dates&gt;&lt;year&gt;2012&lt;/year&gt;&lt;/dates&gt;&lt;urls&gt;&lt;/urls&gt;&lt;/record&gt;&lt;/Cite&gt;&lt;/EndNote&gt;</w:instrText>
      </w:r>
      <w:r>
        <w:fldChar w:fldCharType="separate"/>
      </w:r>
      <w:r>
        <w:rPr>
          <w:noProof/>
        </w:rPr>
        <w:t>[</w:t>
      </w:r>
      <w:hyperlink w:anchor="_ENREF_37" w:tooltip="Delaleu, 2012 #7357" w:history="1">
        <w:r>
          <w:rPr>
            <w:noProof/>
          </w:rPr>
          <w:t>37</w:t>
        </w:r>
      </w:hyperlink>
      <w:r>
        <w:rPr>
          <w:noProof/>
        </w:rPr>
        <w:t>]</w:t>
      </w:r>
      <w:r>
        <w:fldChar w:fldCharType="end"/>
      </w:r>
      <w:r w:rsidRPr="00A72418">
        <w:t>.  These analyses have provided excellent correlations.   To verify a set a selected gene expressions (n=7), a</w:t>
      </w:r>
      <w:r w:rsidRPr="00A72418">
        <w:rPr>
          <w:snapToGrid w:val="0"/>
        </w:rPr>
        <w:t xml:space="preserve">liquots of salivary gland RNA originally used for the microarray data were pooled, then prepared as described elsewhere </w:t>
      </w:r>
      <w:r>
        <w:fldChar w:fldCharType="begin"/>
      </w:r>
      <w:r>
        <w:instrText xml:space="preserve"> ADDIN EN.CITE &lt;EndNote&gt;&lt;Cite&gt;&lt;Author&gt;Nguyen&lt;/Author&gt;&lt;Year&gt;2009&lt;/Year&gt;&lt;RecNum&gt;4413&lt;/RecNum&gt;&lt;DisplayText&gt;[36]&lt;/DisplayText&gt;&lt;record&gt;&lt;rec-number&gt;4413&lt;/rec-number&gt;&lt;foreign-keys&gt;&lt;key app="EN" db-id="0wavfd9pa9ft0kez55h5r2ae2aptpddpav0f"&gt;4413&lt;/key&gt;&lt;/foreign-keys&gt;&lt;ref-type name="Journal Article"&gt;17&lt;/ref-type&gt;&lt;contributors&gt;&lt;authors&gt;&lt;author&gt;Nguyen, CQ&lt;/author&gt;&lt;author&gt;Sharma, A&lt;/author&gt;&lt;author&gt;Lee, BH&lt;/author&gt;&lt;author&gt;She, J-X&lt;/author&gt;&lt;author&gt;McIndoe, RA&lt;/author&gt;&lt;author&gt;Peck, AB&lt;/author&gt;&lt;/authors&gt;&lt;/contributors&gt;&lt;titles&gt;&lt;title&gt;Differential gene expression in the salivary gland during development and onset of xerostomia in Sjögren’s syndrome-like disease of the C57BL/6.NOD-Aec1Aec2 mouse&lt;/title&gt;&lt;secondary-title&gt;Arthritis Res Therapy&lt;/secondary-title&gt;&lt;/titles&gt;&lt;periodical&gt;&lt;full-title&gt;Arthritis Res Therapy&lt;/full-title&gt;&lt;/periodical&gt;&lt;pages&gt;submitted&lt;/pages&gt;&lt;dates&gt;&lt;year&gt;2009&lt;/year&gt;&lt;/dates&gt;&lt;urls&gt;&lt;/urls&gt;&lt;/record&gt;&lt;/Cite&gt;&lt;/EndNote&gt;</w:instrText>
      </w:r>
      <w:r>
        <w:fldChar w:fldCharType="separate"/>
      </w:r>
      <w:r>
        <w:rPr>
          <w:noProof/>
        </w:rPr>
        <w:t>[</w:t>
      </w:r>
      <w:hyperlink w:anchor="_ENREF_36" w:tooltip="Nguyen, 2009 #4413" w:history="1">
        <w:r>
          <w:rPr>
            <w:noProof/>
          </w:rPr>
          <w:t>36</w:t>
        </w:r>
      </w:hyperlink>
      <w:r>
        <w:rPr>
          <w:noProof/>
        </w:rPr>
        <w:t>]</w:t>
      </w:r>
      <w:r>
        <w:fldChar w:fldCharType="end"/>
      </w:r>
      <w:r w:rsidRPr="00A72418">
        <w:t>. Each cDNA preparation was quantified by spect</w:t>
      </w:r>
      <w:r w:rsidR="00F740D0">
        <w:t>rophotometry and PCR performed.</w:t>
      </w:r>
      <w:r w:rsidRPr="00A72418">
        <w:t xml:space="preserve"> Quantifications were determined by ImageJ. Relative gene expression values yielded by the PCR arrays are compared directly with data yielded by the Affymetrix 3’ Expression Array GeneChip Mouse Genome 430 2.0 arrays.  Pooling RNA from each time point prior to cDNA preparation is thought to be the underlying reason for higher transcript detection in a couple of RT-PCR rea</w:t>
      </w:r>
      <w:r w:rsidR="006257E0">
        <w:t>ctions, e.g., in Cxcl12 samples.</w:t>
      </w:r>
    </w:p>
    <w:p w14:paraId="40B07998" w14:textId="77777777" w:rsidR="00870F2E" w:rsidRPr="00870F2E" w:rsidRDefault="00870F2E" w:rsidP="004771D5"/>
    <w:sectPr w:rsidR="00870F2E" w:rsidRPr="00870F2E" w:rsidSect="004771D5">
      <w:pgSz w:w="12240" w:h="15840"/>
      <w:pgMar w:top="1080" w:right="1440" w:bottom="80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836"/>
    <w:rsid w:val="0002574C"/>
    <w:rsid w:val="0010728A"/>
    <w:rsid w:val="0018607B"/>
    <w:rsid w:val="001E39BA"/>
    <w:rsid w:val="0027016D"/>
    <w:rsid w:val="002A0A20"/>
    <w:rsid w:val="002C0966"/>
    <w:rsid w:val="003342C2"/>
    <w:rsid w:val="003532B0"/>
    <w:rsid w:val="00434E01"/>
    <w:rsid w:val="004771D5"/>
    <w:rsid w:val="004A31D9"/>
    <w:rsid w:val="00513D72"/>
    <w:rsid w:val="00562D1B"/>
    <w:rsid w:val="006257E0"/>
    <w:rsid w:val="00770769"/>
    <w:rsid w:val="008202F3"/>
    <w:rsid w:val="00870F2E"/>
    <w:rsid w:val="00881827"/>
    <w:rsid w:val="00A35B01"/>
    <w:rsid w:val="00BA73E1"/>
    <w:rsid w:val="00BB716E"/>
    <w:rsid w:val="00C57D01"/>
    <w:rsid w:val="00C72836"/>
    <w:rsid w:val="00C84A21"/>
    <w:rsid w:val="00F31788"/>
    <w:rsid w:val="00F54D93"/>
    <w:rsid w:val="00F740D0"/>
    <w:rsid w:val="00FC03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F55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4771D5"/>
    <w:pPr>
      <w:spacing w:after="0" w:line="360" w:lineRule="auto"/>
      <w:jc w:val="both"/>
    </w:pPr>
    <w:rPr>
      <w:rFonts w:ascii="Times New Roman" w:eastAsia="MS Mincho" w:hAnsi="Times New Roman" w:cstheme="minorBidi"/>
      <w:bCs/>
      <w:sz w:val="24"/>
      <w:szCs w:val="24"/>
      <w:lang w:bidi="en-US"/>
    </w:rPr>
  </w:style>
  <w:style w:type="paragraph" w:styleId="Heading1">
    <w:name w:val="heading 1"/>
    <w:basedOn w:val="Normal"/>
    <w:next w:val="Normal"/>
    <w:link w:val="Heading1Char"/>
    <w:uiPriority w:val="9"/>
    <w:qFormat/>
    <w:rsid w:val="00870F2E"/>
    <w:pPr>
      <w:keepNext/>
      <w:keepLines/>
      <w:spacing w:before="480"/>
      <w:outlineLvl w:val="0"/>
    </w:pPr>
    <w:rPr>
      <w:rFonts w:asciiTheme="majorHAnsi" w:eastAsiaTheme="majorEastAsia" w:hAnsiTheme="majorHAnsi" w:cstheme="majorBidi"/>
      <w:b/>
      <w:bCs w:val="0"/>
      <w:color w:val="365F91" w:themeColor="accent1" w:themeShade="BF"/>
      <w:sz w:val="28"/>
      <w:szCs w:val="28"/>
    </w:rPr>
  </w:style>
  <w:style w:type="paragraph" w:styleId="Heading3">
    <w:name w:val="heading 3"/>
    <w:basedOn w:val="Normal"/>
    <w:next w:val="Normal"/>
    <w:link w:val="Heading3Char"/>
    <w:unhideWhenUsed/>
    <w:qFormat/>
    <w:rsid w:val="00C72836"/>
    <w:pPr>
      <w:keepNext/>
      <w:spacing w:after="60"/>
      <w:outlineLvl w:val="2"/>
    </w:pPr>
    <w:rPr>
      <w:rFonts w:ascii="Helvetica" w:hAnsi="Helvetica" w:cs="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72836"/>
    <w:rPr>
      <w:rFonts w:ascii="Helvetica" w:eastAsia="MS Mincho" w:hAnsi="Helvetica"/>
      <w:b/>
      <w:bCs/>
      <w:sz w:val="26"/>
      <w:szCs w:val="26"/>
      <w:lang w:bidi="en-US"/>
    </w:rPr>
  </w:style>
  <w:style w:type="character" w:styleId="Hyperlink">
    <w:name w:val="Hyperlink"/>
    <w:basedOn w:val="DefaultParagraphFont"/>
    <w:uiPriority w:val="99"/>
    <w:semiHidden/>
    <w:unhideWhenUsed/>
    <w:rsid w:val="00C72836"/>
    <w:rPr>
      <w:color w:val="0000FF"/>
      <w:u w:val="single"/>
    </w:rPr>
  </w:style>
  <w:style w:type="character" w:customStyle="1" w:styleId="Heading1Char">
    <w:name w:val="Heading 1 Char"/>
    <w:basedOn w:val="DefaultParagraphFont"/>
    <w:link w:val="Heading1"/>
    <w:uiPriority w:val="9"/>
    <w:rsid w:val="00870F2E"/>
    <w:rPr>
      <w:rFonts w:asciiTheme="majorHAnsi" w:eastAsiaTheme="majorEastAsia" w:hAnsiTheme="majorHAnsi" w:cstheme="majorBidi"/>
      <w:b/>
      <w:color w:val="365F91" w:themeColor="accent1" w:themeShade="BF"/>
      <w:sz w:val="28"/>
      <w:szCs w:val="28"/>
      <w:lang w:bidi="en-US"/>
    </w:rPr>
  </w:style>
  <w:style w:type="paragraph" w:styleId="NormalWeb">
    <w:name w:val="Normal (Web)"/>
    <w:basedOn w:val="Normal"/>
    <w:uiPriority w:val="99"/>
    <w:semiHidden/>
    <w:unhideWhenUsed/>
    <w:rsid w:val="00F31788"/>
    <w:pPr>
      <w:spacing w:before="100" w:beforeAutospacing="1" w:after="100" w:afterAutospacing="1" w:line="240" w:lineRule="auto"/>
    </w:pPr>
    <w:rPr>
      <w:rFonts w:ascii="Times" w:eastAsiaTheme="minorEastAsia" w:hAnsi="Times" w:cs="Times New Roman"/>
      <w:bCs w:val="0"/>
      <w:sz w:val="20"/>
      <w:szCs w:val="20"/>
      <w:lang w:bidi="ar-SA"/>
    </w:rPr>
  </w:style>
  <w:style w:type="paragraph" w:styleId="BalloonText">
    <w:name w:val="Balloon Text"/>
    <w:basedOn w:val="Normal"/>
    <w:link w:val="BalloonTextChar"/>
    <w:uiPriority w:val="99"/>
    <w:semiHidden/>
    <w:unhideWhenUsed/>
    <w:rsid w:val="00A35B0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5B01"/>
    <w:rPr>
      <w:rFonts w:ascii="Lucida Grande" w:eastAsia="MS Mincho" w:hAnsi="Lucida Grande" w:cs="Lucida Grande"/>
      <w:bCs/>
      <w:sz w:val="18"/>
      <w:szCs w:val="18"/>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4771D5"/>
    <w:pPr>
      <w:spacing w:after="0" w:line="360" w:lineRule="auto"/>
      <w:jc w:val="both"/>
    </w:pPr>
    <w:rPr>
      <w:rFonts w:ascii="Times New Roman" w:eastAsia="MS Mincho" w:hAnsi="Times New Roman" w:cstheme="minorBidi"/>
      <w:bCs/>
      <w:sz w:val="24"/>
      <w:szCs w:val="24"/>
      <w:lang w:bidi="en-US"/>
    </w:rPr>
  </w:style>
  <w:style w:type="paragraph" w:styleId="Heading1">
    <w:name w:val="heading 1"/>
    <w:basedOn w:val="Normal"/>
    <w:next w:val="Normal"/>
    <w:link w:val="Heading1Char"/>
    <w:uiPriority w:val="9"/>
    <w:qFormat/>
    <w:rsid w:val="00870F2E"/>
    <w:pPr>
      <w:keepNext/>
      <w:keepLines/>
      <w:spacing w:before="480"/>
      <w:outlineLvl w:val="0"/>
    </w:pPr>
    <w:rPr>
      <w:rFonts w:asciiTheme="majorHAnsi" w:eastAsiaTheme="majorEastAsia" w:hAnsiTheme="majorHAnsi" w:cstheme="majorBidi"/>
      <w:b/>
      <w:bCs w:val="0"/>
      <w:color w:val="365F91" w:themeColor="accent1" w:themeShade="BF"/>
      <w:sz w:val="28"/>
      <w:szCs w:val="28"/>
    </w:rPr>
  </w:style>
  <w:style w:type="paragraph" w:styleId="Heading3">
    <w:name w:val="heading 3"/>
    <w:basedOn w:val="Normal"/>
    <w:next w:val="Normal"/>
    <w:link w:val="Heading3Char"/>
    <w:unhideWhenUsed/>
    <w:qFormat/>
    <w:rsid w:val="00C72836"/>
    <w:pPr>
      <w:keepNext/>
      <w:spacing w:after="60"/>
      <w:outlineLvl w:val="2"/>
    </w:pPr>
    <w:rPr>
      <w:rFonts w:ascii="Helvetica" w:hAnsi="Helvetica" w:cs="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72836"/>
    <w:rPr>
      <w:rFonts w:ascii="Helvetica" w:eastAsia="MS Mincho" w:hAnsi="Helvetica"/>
      <w:b/>
      <w:bCs/>
      <w:sz w:val="26"/>
      <w:szCs w:val="26"/>
      <w:lang w:bidi="en-US"/>
    </w:rPr>
  </w:style>
  <w:style w:type="character" w:styleId="Hyperlink">
    <w:name w:val="Hyperlink"/>
    <w:basedOn w:val="DefaultParagraphFont"/>
    <w:uiPriority w:val="99"/>
    <w:semiHidden/>
    <w:unhideWhenUsed/>
    <w:rsid w:val="00C72836"/>
    <w:rPr>
      <w:color w:val="0000FF"/>
      <w:u w:val="single"/>
    </w:rPr>
  </w:style>
  <w:style w:type="character" w:customStyle="1" w:styleId="Heading1Char">
    <w:name w:val="Heading 1 Char"/>
    <w:basedOn w:val="DefaultParagraphFont"/>
    <w:link w:val="Heading1"/>
    <w:uiPriority w:val="9"/>
    <w:rsid w:val="00870F2E"/>
    <w:rPr>
      <w:rFonts w:asciiTheme="majorHAnsi" w:eastAsiaTheme="majorEastAsia" w:hAnsiTheme="majorHAnsi" w:cstheme="majorBidi"/>
      <w:b/>
      <w:color w:val="365F91" w:themeColor="accent1" w:themeShade="BF"/>
      <w:sz w:val="28"/>
      <w:szCs w:val="28"/>
      <w:lang w:bidi="en-US"/>
    </w:rPr>
  </w:style>
  <w:style w:type="paragraph" w:styleId="NormalWeb">
    <w:name w:val="Normal (Web)"/>
    <w:basedOn w:val="Normal"/>
    <w:uiPriority w:val="99"/>
    <w:semiHidden/>
    <w:unhideWhenUsed/>
    <w:rsid w:val="00F31788"/>
    <w:pPr>
      <w:spacing w:before="100" w:beforeAutospacing="1" w:after="100" w:afterAutospacing="1" w:line="240" w:lineRule="auto"/>
    </w:pPr>
    <w:rPr>
      <w:rFonts w:ascii="Times" w:eastAsiaTheme="minorEastAsia" w:hAnsi="Times" w:cs="Times New Roman"/>
      <w:bCs w:val="0"/>
      <w:sz w:val="20"/>
      <w:szCs w:val="20"/>
      <w:lang w:bidi="ar-SA"/>
    </w:rPr>
  </w:style>
  <w:style w:type="paragraph" w:styleId="BalloonText">
    <w:name w:val="Balloon Text"/>
    <w:basedOn w:val="Normal"/>
    <w:link w:val="BalloonTextChar"/>
    <w:uiPriority w:val="99"/>
    <w:semiHidden/>
    <w:unhideWhenUsed/>
    <w:rsid w:val="00A35B0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5B01"/>
    <w:rPr>
      <w:rFonts w:ascii="Lucida Grande" w:eastAsia="MS Mincho" w:hAnsi="Lucida Grande" w:cs="Lucida Grande"/>
      <w:bCs/>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55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peck</dc:creator>
  <cp:keywords/>
  <dc:description/>
  <cp:lastModifiedBy>Horvath</cp:lastModifiedBy>
  <cp:revision>14</cp:revision>
  <dcterms:created xsi:type="dcterms:W3CDTF">2012-07-28T22:46:00Z</dcterms:created>
  <dcterms:modified xsi:type="dcterms:W3CDTF">2012-10-11T17:09:00Z</dcterms:modified>
</cp:coreProperties>
</file>