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A9F" w:rsidRPr="00342597" w:rsidRDefault="00092251">
      <w:pPr>
        <w:rPr>
          <w:rFonts w:ascii="Calibri" w:hAnsi="Calibri" w:cs="Calibri"/>
          <w:b/>
          <w:sz w:val="32"/>
          <w:szCs w:val="32"/>
        </w:rPr>
      </w:pPr>
      <w:r w:rsidRPr="00342597">
        <w:rPr>
          <w:rFonts w:ascii="Calibri" w:hAnsi="Calibri" w:cs="Calibri"/>
          <w:b/>
          <w:sz w:val="32"/>
          <w:szCs w:val="32"/>
        </w:rPr>
        <w:t>Use of an Institutional Repository to Promote Chemical Sciences Collections at the University of Florida</w:t>
      </w:r>
    </w:p>
    <w:p w:rsidR="00092251" w:rsidRPr="00342597" w:rsidRDefault="00092251">
      <w:pPr>
        <w:rPr>
          <w:rFonts w:ascii="Calibri" w:hAnsi="Calibri" w:cs="Calibri"/>
          <w:sz w:val="22"/>
          <w:szCs w:val="22"/>
        </w:rPr>
      </w:pPr>
    </w:p>
    <w:p w:rsidR="00572848" w:rsidRPr="00342597" w:rsidRDefault="00572848">
      <w:pPr>
        <w:rPr>
          <w:rFonts w:ascii="Calibri" w:hAnsi="Calibri" w:cs="Calibri"/>
          <w:b/>
          <w:sz w:val="22"/>
          <w:szCs w:val="22"/>
        </w:rPr>
      </w:pPr>
      <w:r w:rsidRPr="00342597">
        <w:rPr>
          <w:rFonts w:ascii="Calibri" w:hAnsi="Calibri" w:cs="Calibri"/>
          <w:b/>
          <w:sz w:val="22"/>
          <w:szCs w:val="22"/>
        </w:rPr>
        <w:t>Presenters</w:t>
      </w:r>
    </w:p>
    <w:p w:rsidR="00572848" w:rsidRPr="00342597" w:rsidRDefault="00572848">
      <w:pPr>
        <w:rPr>
          <w:rFonts w:ascii="Calibri" w:hAnsi="Calibri" w:cs="Calibri"/>
          <w:sz w:val="22"/>
          <w:szCs w:val="22"/>
        </w:rPr>
      </w:pPr>
      <w:r w:rsidRPr="00342597">
        <w:rPr>
          <w:rFonts w:ascii="Calibri" w:hAnsi="Calibri" w:cs="Calibri"/>
          <w:sz w:val="22"/>
          <w:szCs w:val="22"/>
        </w:rPr>
        <w:t xml:space="preserve">Donna Wrublewski, </w:t>
      </w:r>
      <w:r w:rsidR="00092251" w:rsidRPr="00342597">
        <w:rPr>
          <w:rFonts w:ascii="Calibri" w:hAnsi="Calibri" w:cs="Calibri"/>
          <w:sz w:val="22"/>
          <w:szCs w:val="22"/>
        </w:rPr>
        <w:t>M</w:t>
      </w:r>
      <w:r w:rsidRPr="00342597">
        <w:rPr>
          <w:rFonts w:ascii="Calibri" w:hAnsi="Calibri" w:cs="Calibri"/>
          <w:sz w:val="22"/>
          <w:szCs w:val="22"/>
        </w:rPr>
        <w:t xml:space="preserve">arston </w:t>
      </w:r>
      <w:r w:rsidR="00092251" w:rsidRPr="00342597">
        <w:rPr>
          <w:rFonts w:ascii="Calibri" w:hAnsi="Calibri" w:cs="Calibri"/>
          <w:sz w:val="22"/>
          <w:szCs w:val="22"/>
        </w:rPr>
        <w:t>S</w:t>
      </w:r>
      <w:r w:rsidRPr="00342597">
        <w:rPr>
          <w:rFonts w:ascii="Calibri" w:hAnsi="Calibri" w:cs="Calibri"/>
          <w:sz w:val="22"/>
          <w:szCs w:val="22"/>
        </w:rPr>
        <w:t xml:space="preserve">cience </w:t>
      </w:r>
      <w:r w:rsidR="00092251" w:rsidRPr="00342597">
        <w:rPr>
          <w:rFonts w:ascii="Calibri" w:hAnsi="Calibri" w:cs="Calibri"/>
          <w:sz w:val="22"/>
          <w:szCs w:val="22"/>
        </w:rPr>
        <w:t>L</w:t>
      </w:r>
      <w:r w:rsidRPr="00342597">
        <w:rPr>
          <w:rFonts w:ascii="Calibri" w:hAnsi="Calibri" w:cs="Calibri"/>
          <w:sz w:val="22"/>
          <w:szCs w:val="22"/>
        </w:rPr>
        <w:t>ibrary</w:t>
      </w:r>
    </w:p>
    <w:p w:rsidR="00572848" w:rsidRPr="00342597" w:rsidRDefault="00092251">
      <w:pPr>
        <w:rPr>
          <w:rFonts w:ascii="Calibri" w:hAnsi="Calibri" w:cs="Calibri"/>
          <w:sz w:val="22"/>
          <w:szCs w:val="22"/>
        </w:rPr>
      </w:pPr>
      <w:r w:rsidRPr="00342597">
        <w:rPr>
          <w:rFonts w:ascii="Calibri" w:hAnsi="Calibri" w:cs="Calibri"/>
          <w:sz w:val="22"/>
          <w:szCs w:val="22"/>
        </w:rPr>
        <w:t xml:space="preserve">Laurie </w:t>
      </w:r>
      <w:r w:rsidR="00572848" w:rsidRPr="00342597">
        <w:rPr>
          <w:rFonts w:ascii="Calibri" w:hAnsi="Calibri" w:cs="Calibri"/>
          <w:sz w:val="22"/>
          <w:szCs w:val="22"/>
        </w:rPr>
        <w:t>N. Taylor, Digital Humanities Librarian</w:t>
      </w:r>
    </w:p>
    <w:p w:rsidR="00572848" w:rsidRPr="00342597" w:rsidRDefault="00572848">
      <w:pPr>
        <w:rPr>
          <w:rFonts w:ascii="Calibri" w:hAnsi="Calibri" w:cs="Calibri"/>
          <w:sz w:val="22"/>
          <w:szCs w:val="22"/>
        </w:rPr>
      </w:pPr>
      <w:r w:rsidRPr="00342597">
        <w:rPr>
          <w:rFonts w:ascii="Calibri" w:hAnsi="Calibri" w:cs="Calibri"/>
          <w:sz w:val="22"/>
          <w:szCs w:val="22"/>
        </w:rPr>
        <w:t xml:space="preserve">Dina Benson, </w:t>
      </w:r>
      <w:r w:rsidR="00092251" w:rsidRPr="00342597">
        <w:rPr>
          <w:rFonts w:ascii="Calibri" w:hAnsi="Calibri" w:cs="Calibri"/>
          <w:sz w:val="22"/>
          <w:szCs w:val="22"/>
        </w:rPr>
        <w:t>IR</w:t>
      </w:r>
      <w:r w:rsidRPr="00342597">
        <w:rPr>
          <w:rFonts w:ascii="Calibri" w:hAnsi="Calibri" w:cs="Calibri"/>
          <w:sz w:val="22"/>
          <w:szCs w:val="22"/>
        </w:rPr>
        <w:t>@UF</w:t>
      </w:r>
      <w:r w:rsidR="00092251" w:rsidRPr="00342597">
        <w:rPr>
          <w:rFonts w:ascii="Calibri" w:hAnsi="Calibri" w:cs="Calibri"/>
          <w:sz w:val="22"/>
          <w:szCs w:val="22"/>
        </w:rPr>
        <w:t xml:space="preserve"> Coord</w:t>
      </w:r>
      <w:r w:rsidRPr="00342597">
        <w:rPr>
          <w:rFonts w:ascii="Calibri" w:hAnsi="Calibri" w:cs="Calibri"/>
          <w:sz w:val="22"/>
          <w:szCs w:val="22"/>
        </w:rPr>
        <w:t>inator</w:t>
      </w:r>
    </w:p>
    <w:p w:rsidR="00092251" w:rsidRPr="00342597" w:rsidRDefault="00572848">
      <w:pPr>
        <w:rPr>
          <w:rFonts w:ascii="Calibri" w:hAnsi="Calibri" w:cs="Calibri"/>
          <w:sz w:val="22"/>
          <w:szCs w:val="22"/>
        </w:rPr>
      </w:pPr>
      <w:r w:rsidRPr="00342597">
        <w:rPr>
          <w:rFonts w:ascii="Calibri" w:hAnsi="Calibri" w:cs="Calibri"/>
          <w:sz w:val="22"/>
          <w:szCs w:val="22"/>
        </w:rPr>
        <w:t>Lois Widmer, Chair of Digital Services &amp; Shared Collections</w:t>
      </w:r>
    </w:p>
    <w:p w:rsidR="00092251" w:rsidRPr="00342597" w:rsidRDefault="00092251">
      <w:pPr>
        <w:rPr>
          <w:rFonts w:ascii="Calibri" w:hAnsi="Calibri" w:cs="Calibri"/>
          <w:sz w:val="22"/>
          <w:szCs w:val="22"/>
        </w:rPr>
      </w:pPr>
    </w:p>
    <w:p w:rsidR="00092251" w:rsidRPr="00342597" w:rsidRDefault="00572848">
      <w:pPr>
        <w:rPr>
          <w:rFonts w:ascii="Calibri" w:hAnsi="Calibri" w:cs="Calibri"/>
          <w:b/>
          <w:sz w:val="22"/>
          <w:szCs w:val="22"/>
        </w:rPr>
      </w:pPr>
      <w:r w:rsidRPr="00342597">
        <w:rPr>
          <w:rFonts w:ascii="Calibri" w:hAnsi="Calibri" w:cs="Calibri"/>
          <w:b/>
          <w:sz w:val="22"/>
          <w:szCs w:val="22"/>
        </w:rPr>
        <w:t>Abstract:</w:t>
      </w:r>
    </w:p>
    <w:p w:rsidR="00092251" w:rsidRPr="00342597" w:rsidRDefault="00092251" w:rsidP="00342597">
      <w:pPr>
        <w:jc w:val="both"/>
        <w:rPr>
          <w:rFonts w:ascii="Calibri" w:hAnsi="Calibri" w:cs="Calibri"/>
          <w:sz w:val="22"/>
          <w:szCs w:val="22"/>
        </w:rPr>
      </w:pPr>
      <w:r w:rsidRPr="00342597">
        <w:rPr>
          <w:rFonts w:ascii="Calibri" w:hAnsi="Calibri" w:cs="Calibri"/>
          <w:sz w:val="22"/>
          <w:szCs w:val="22"/>
        </w:rPr>
        <w:t xml:space="preserve">This talk highlights two collaborative projects undertaken by the Chemical Engineering Subject Librarian, the University of Florida Digital Library Center (DLC), and the Chemical Engineering Department.  In both cases, the Department reached out to the Subject Librarian, who identified the resources of the DLC as being able to meet the need for access and preservation for the collections.  The first project created an online archive for an international conference hosted at the University for which proceedings were only distributed digitally to attendees.  </w:t>
      </w:r>
      <w:r w:rsidR="000764F4" w:rsidRPr="00342597">
        <w:rPr>
          <w:rFonts w:ascii="Calibri" w:hAnsi="Calibri" w:cs="Calibri"/>
          <w:sz w:val="22"/>
          <w:szCs w:val="22"/>
        </w:rPr>
        <w:t>The Subject Librarian disambiguated author-provided keyword metadata, resulting in a more coh</w:t>
      </w:r>
      <w:r w:rsidR="00EE724F" w:rsidRPr="00342597">
        <w:rPr>
          <w:rFonts w:ascii="Calibri" w:hAnsi="Calibri" w:cs="Calibri"/>
          <w:sz w:val="22"/>
          <w:szCs w:val="22"/>
        </w:rPr>
        <w:t xml:space="preserve">esive search experience for </w:t>
      </w:r>
      <w:r w:rsidR="000764F4" w:rsidRPr="00342597">
        <w:rPr>
          <w:rFonts w:ascii="Calibri" w:hAnsi="Calibri" w:cs="Calibri"/>
          <w:sz w:val="22"/>
          <w:szCs w:val="22"/>
        </w:rPr>
        <w:t xml:space="preserve">users.  </w:t>
      </w:r>
      <w:r w:rsidRPr="00342597">
        <w:rPr>
          <w:rFonts w:ascii="Calibri" w:hAnsi="Calibri" w:cs="Calibri"/>
          <w:sz w:val="22"/>
          <w:szCs w:val="22"/>
        </w:rPr>
        <w:t xml:space="preserve">The second resulted in </w:t>
      </w:r>
      <w:r w:rsidR="000764F4" w:rsidRPr="00342597">
        <w:rPr>
          <w:rFonts w:ascii="Calibri" w:hAnsi="Calibri" w:cs="Calibri"/>
          <w:sz w:val="22"/>
          <w:szCs w:val="22"/>
        </w:rPr>
        <w:t xml:space="preserve">back issues of </w:t>
      </w:r>
      <w:r w:rsidRPr="00342597">
        <w:rPr>
          <w:rFonts w:ascii="Calibri" w:hAnsi="Calibri" w:cs="Calibri"/>
          <w:sz w:val="22"/>
          <w:szCs w:val="22"/>
        </w:rPr>
        <w:t xml:space="preserve">the journal </w:t>
      </w:r>
      <w:r w:rsidRPr="00342597">
        <w:rPr>
          <w:rFonts w:ascii="Calibri" w:hAnsi="Calibri" w:cs="Calibri"/>
          <w:i/>
          <w:sz w:val="22"/>
          <w:szCs w:val="22"/>
        </w:rPr>
        <w:t>Chemical Engineering Education</w:t>
      </w:r>
      <w:r w:rsidR="000764F4" w:rsidRPr="00342597">
        <w:rPr>
          <w:rFonts w:ascii="Calibri" w:hAnsi="Calibri" w:cs="Calibri"/>
          <w:sz w:val="22"/>
          <w:szCs w:val="22"/>
        </w:rPr>
        <w:t xml:space="preserve"> being made freely available.  </w:t>
      </w:r>
      <w:r w:rsidR="00EE724F" w:rsidRPr="00342597">
        <w:rPr>
          <w:rFonts w:ascii="Calibri" w:hAnsi="Calibri" w:cs="Calibri"/>
          <w:sz w:val="22"/>
          <w:szCs w:val="22"/>
        </w:rPr>
        <w:t xml:space="preserve">These projects serve to both promote the University and Department scholarship, as well as foster closer library-department ties.  </w:t>
      </w:r>
      <w:r w:rsidR="000764F4" w:rsidRPr="00342597">
        <w:rPr>
          <w:rFonts w:ascii="Calibri" w:hAnsi="Calibri" w:cs="Calibri"/>
          <w:sz w:val="22"/>
          <w:szCs w:val="22"/>
        </w:rPr>
        <w:t xml:space="preserve">The project timelines and challenges encountered will be discussed, and workflow recommendations for similar projects will be presented.  </w:t>
      </w:r>
    </w:p>
    <w:p w:rsidR="00092251" w:rsidRDefault="00092251" w:rsidP="00342597">
      <w:pPr>
        <w:jc w:val="both"/>
        <w:rPr>
          <w:rFonts w:ascii="Calibri" w:hAnsi="Calibri" w:cs="Calibri"/>
          <w:sz w:val="22"/>
          <w:szCs w:val="22"/>
        </w:rPr>
      </w:pPr>
    </w:p>
    <w:p w:rsidR="00092251" w:rsidRPr="002D4C95" w:rsidRDefault="002D4C95" w:rsidP="002D4C95">
      <w:pPr>
        <w:jc w:val="both"/>
        <w:rPr>
          <w:rFonts w:ascii="Calibri" w:hAnsi="Calibri" w:cs="Calibri"/>
          <w:i/>
          <w:sz w:val="22"/>
          <w:szCs w:val="22"/>
        </w:rPr>
      </w:pPr>
      <w:r w:rsidRPr="002D4C95">
        <w:rPr>
          <w:rFonts w:ascii="Calibri" w:hAnsi="Calibri" w:cs="Calibri"/>
          <w:i/>
          <w:sz w:val="22"/>
          <w:szCs w:val="22"/>
        </w:rPr>
        <w:t xml:space="preserve">Presentation </w:t>
      </w:r>
      <w:r w:rsidR="00271632">
        <w:rPr>
          <w:rFonts w:ascii="Calibri" w:hAnsi="Calibri" w:cs="Calibri"/>
          <w:i/>
          <w:sz w:val="22"/>
          <w:szCs w:val="22"/>
        </w:rPr>
        <w:t xml:space="preserve">proposal, accepted </w:t>
      </w:r>
      <w:bookmarkStart w:id="0" w:name="_GoBack"/>
      <w:bookmarkEnd w:id="0"/>
      <w:r w:rsidRPr="002D4C95">
        <w:rPr>
          <w:rFonts w:ascii="Calibri" w:hAnsi="Calibri" w:cs="Calibri"/>
          <w:i/>
          <w:sz w:val="22"/>
          <w:szCs w:val="22"/>
        </w:rPr>
        <w:t>for the Technical program of the 244th ACS National Meeting; Philadelphia, Pennsylvania, August 19-23, 2012</w:t>
      </w:r>
      <w:r>
        <w:rPr>
          <w:rFonts w:ascii="Calibri" w:hAnsi="Calibri" w:cs="Calibri"/>
          <w:i/>
          <w:sz w:val="22"/>
          <w:szCs w:val="22"/>
        </w:rPr>
        <w:t>.</w:t>
      </w:r>
      <w:r w:rsidRPr="002D4C95">
        <w:rPr>
          <w:rFonts w:ascii="Calibri" w:hAnsi="Calibri" w:cs="Calibri"/>
          <w:i/>
          <w:sz w:val="22"/>
          <w:szCs w:val="22"/>
        </w:rPr>
        <w:t> </w:t>
      </w:r>
    </w:p>
    <w:sectPr w:rsidR="00092251" w:rsidRPr="002D4C95" w:rsidSect="00EB5A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251"/>
    <w:rsid w:val="000764F4"/>
    <w:rsid w:val="00092251"/>
    <w:rsid w:val="001F57F9"/>
    <w:rsid w:val="00271632"/>
    <w:rsid w:val="002D4C95"/>
    <w:rsid w:val="00342597"/>
    <w:rsid w:val="00572848"/>
    <w:rsid w:val="00EB5A9F"/>
    <w:rsid w:val="00EE7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227</Words>
  <Characters>1297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dc:creator>
  <cp:keywords/>
  <dc:description/>
  <cp:lastModifiedBy>Taylor,Laurie Nancy Francesca</cp:lastModifiedBy>
  <cp:revision>4</cp:revision>
  <dcterms:created xsi:type="dcterms:W3CDTF">2012-07-03T17:21:00Z</dcterms:created>
  <dcterms:modified xsi:type="dcterms:W3CDTF">2012-07-03T18:10:00Z</dcterms:modified>
</cp:coreProperties>
</file>