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9B1" w:rsidRPr="00864F6F" w:rsidRDefault="00E9191D" w:rsidP="00FE7EC4">
      <w:pPr>
        <w:rPr>
          <w:rFonts w:cstheme="minorHAnsi"/>
          <w:b/>
          <w:sz w:val="24"/>
          <w:szCs w:val="24"/>
        </w:rPr>
      </w:pPr>
      <w:r w:rsidRPr="00864F6F">
        <w:rPr>
          <w:rFonts w:cstheme="minorHAnsi"/>
          <w:b/>
          <w:sz w:val="24"/>
          <w:szCs w:val="24"/>
        </w:rPr>
        <w:t>Thursda</w:t>
      </w:r>
      <w:r w:rsidR="00F835AA" w:rsidRPr="00864F6F">
        <w:rPr>
          <w:rFonts w:cstheme="minorHAnsi"/>
          <w:b/>
          <w:sz w:val="24"/>
          <w:szCs w:val="24"/>
        </w:rPr>
        <w:t xml:space="preserve">y, </w:t>
      </w:r>
      <w:r w:rsidRPr="00864F6F">
        <w:rPr>
          <w:rFonts w:cstheme="minorHAnsi"/>
          <w:b/>
          <w:sz w:val="24"/>
          <w:szCs w:val="24"/>
        </w:rPr>
        <w:t>24 January 2013</w:t>
      </w:r>
    </w:p>
    <w:p w:rsidR="004A104D" w:rsidRPr="00864F6F" w:rsidRDefault="00E9191D" w:rsidP="00FE7EC4">
      <w:pPr>
        <w:rPr>
          <w:rFonts w:cstheme="minorHAnsi"/>
          <w:b/>
          <w:sz w:val="24"/>
          <w:szCs w:val="24"/>
        </w:rPr>
      </w:pPr>
      <w:proofErr w:type="spellStart"/>
      <w:r w:rsidRPr="00864F6F">
        <w:rPr>
          <w:rFonts w:cstheme="minorHAnsi"/>
          <w:b/>
          <w:sz w:val="24"/>
          <w:szCs w:val="24"/>
        </w:rPr>
        <w:t>Smathers</w:t>
      </w:r>
      <w:proofErr w:type="spellEnd"/>
      <w:r w:rsidRPr="00864F6F">
        <w:rPr>
          <w:rFonts w:cstheme="minorHAnsi"/>
          <w:b/>
          <w:sz w:val="24"/>
          <w:szCs w:val="24"/>
        </w:rPr>
        <w:t xml:space="preserve"> Library West, 2011</w:t>
      </w:r>
    </w:p>
    <w:p w:rsidR="004A104D" w:rsidRPr="00864F6F" w:rsidRDefault="004A104D" w:rsidP="00FE7EC4">
      <w:pPr>
        <w:rPr>
          <w:rFonts w:cstheme="minorHAnsi"/>
          <w:b/>
          <w:sz w:val="24"/>
          <w:szCs w:val="24"/>
        </w:rPr>
      </w:pPr>
      <w:r w:rsidRPr="00864F6F">
        <w:rPr>
          <w:rFonts w:cstheme="minorHAnsi"/>
          <w:b/>
          <w:sz w:val="24"/>
          <w:szCs w:val="24"/>
        </w:rPr>
        <w:t xml:space="preserve">Digital Humanities Working Group </w:t>
      </w:r>
      <w:r w:rsidR="0079158A" w:rsidRPr="00864F6F">
        <w:rPr>
          <w:rFonts w:cstheme="minorHAnsi"/>
          <w:b/>
          <w:sz w:val="24"/>
          <w:szCs w:val="24"/>
        </w:rPr>
        <w:t xml:space="preserve">(DHWG) </w:t>
      </w:r>
      <w:r w:rsidR="00E9191D" w:rsidRPr="00864F6F">
        <w:rPr>
          <w:rFonts w:cstheme="minorHAnsi"/>
          <w:b/>
          <w:sz w:val="24"/>
          <w:szCs w:val="24"/>
        </w:rPr>
        <w:t>Workshop</w:t>
      </w:r>
    </w:p>
    <w:p w:rsidR="00BA7D6E" w:rsidRPr="00864F6F" w:rsidRDefault="00F835AA" w:rsidP="00FE7EC4">
      <w:pPr>
        <w:rPr>
          <w:rFonts w:cstheme="minorHAnsi"/>
          <w:b/>
          <w:color w:val="000000"/>
          <w:sz w:val="24"/>
          <w:szCs w:val="24"/>
        </w:rPr>
      </w:pPr>
      <w:r w:rsidRPr="00864F6F">
        <w:rPr>
          <w:rFonts w:cstheme="minorHAnsi"/>
          <w:b/>
          <w:color w:val="000000"/>
          <w:sz w:val="24"/>
          <w:szCs w:val="24"/>
        </w:rPr>
        <w:t xml:space="preserve"> </w:t>
      </w:r>
      <w:r w:rsidR="00BA7D6E" w:rsidRPr="00864F6F">
        <w:rPr>
          <w:rFonts w:cstheme="minorHAnsi"/>
          <w:b/>
          <w:color w:val="000000"/>
          <w:sz w:val="24"/>
          <w:szCs w:val="24"/>
        </w:rPr>
        <w:t>“</w:t>
      </w:r>
      <w:r w:rsidR="00E9191D" w:rsidRPr="00864F6F">
        <w:rPr>
          <w:rFonts w:cstheme="minorHAnsi"/>
          <w:b/>
          <w:color w:val="000000"/>
          <w:sz w:val="24"/>
          <w:szCs w:val="24"/>
        </w:rPr>
        <w:t xml:space="preserve">Online Exhibits and </w:t>
      </w:r>
      <w:proofErr w:type="spellStart"/>
      <w:r w:rsidR="00E9191D" w:rsidRPr="00864F6F">
        <w:rPr>
          <w:rFonts w:cstheme="minorHAnsi"/>
          <w:b/>
          <w:color w:val="000000"/>
          <w:sz w:val="24"/>
          <w:szCs w:val="24"/>
        </w:rPr>
        <w:t>Omeka</w:t>
      </w:r>
      <w:proofErr w:type="spellEnd"/>
      <w:r w:rsidR="00D3652B" w:rsidRPr="00864F6F">
        <w:rPr>
          <w:rFonts w:cstheme="minorHAnsi"/>
          <w:b/>
          <w:color w:val="000000"/>
          <w:sz w:val="24"/>
          <w:szCs w:val="24"/>
        </w:rPr>
        <w:t>”</w:t>
      </w:r>
    </w:p>
    <w:p w:rsidR="00144F9E" w:rsidRPr="00864F6F" w:rsidRDefault="00144F9E" w:rsidP="00FE7EC4">
      <w:pPr>
        <w:rPr>
          <w:rFonts w:cstheme="minorHAnsi"/>
          <w:b/>
          <w:sz w:val="24"/>
          <w:szCs w:val="24"/>
        </w:rPr>
      </w:pPr>
    </w:p>
    <w:p w:rsidR="0079158A" w:rsidRPr="00864F6F" w:rsidRDefault="0079158A" w:rsidP="00FE7EC4">
      <w:pPr>
        <w:rPr>
          <w:rFonts w:cstheme="minorHAnsi"/>
          <w:b/>
          <w:sz w:val="24"/>
          <w:szCs w:val="24"/>
        </w:rPr>
      </w:pPr>
      <w:r w:rsidRPr="00864F6F">
        <w:rPr>
          <w:rFonts w:cstheme="minorHAnsi"/>
          <w:b/>
          <w:sz w:val="24"/>
          <w:szCs w:val="24"/>
        </w:rPr>
        <w:t xml:space="preserve">DHWG Conveners </w:t>
      </w:r>
    </w:p>
    <w:p w:rsidR="00E9191D" w:rsidRPr="00864F6F" w:rsidRDefault="00144F9E" w:rsidP="00E9191D">
      <w:pPr>
        <w:rPr>
          <w:rFonts w:cstheme="minorHAnsi"/>
          <w:sz w:val="24"/>
          <w:szCs w:val="24"/>
        </w:rPr>
      </w:pPr>
      <w:r w:rsidRPr="00864F6F">
        <w:rPr>
          <w:rFonts w:cstheme="minorHAnsi"/>
          <w:sz w:val="24"/>
          <w:szCs w:val="24"/>
        </w:rPr>
        <w:t xml:space="preserve">Laurie Taylor, Digital Humanities Librarian, UF Libraries, </w:t>
      </w:r>
      <w:hyperlink r:id="rId6" w:history="1">
        <w:r w:rsidRPr="00864F6F">
          <w:rPr>
            <w:rStyle w:val="Hyperlink"/>
            <w:rFonts w:cstheme="minorHAnsi"/>
            <w:sz w:val="24"/>
            <w:szCs w:val="24"/>
          </w:rPr>
          <w:t>laurien@ufl.edu</w:t>
        </w:r>
      </w:hyperlink>
      <w:r w:rsidRPr="00864F6F">
        <w:rPr>
          <w:rFonts w:cstheme="minorHAnsi"/>
          <w:sz w:val="24"/>
          <w:szCs w:val="24"/>
        </w:rPr>
        <w:t xml:space="preserve"> </w:t>
      </w:r>
    </w:p>
    <w:p w:rsidR="00E9191D" w:rsidRPr="00864F6F" w:rsidRDefault="00E9191D" w:rsidP="00E9191D">
      <w:pPr>
        <w:rPr>
          <w:rFonts w:cstheme="minorHAnsi"/>
          <w:sz w:val="24"/>
          <w:szCs w:val="24"/>
        </w:rPr>
      </w:pPr>
      <w:r w:rsidRPr="00864F6F">
        <w:rPr>
          <w:rFonts w:cstheme="minorHAnsi"/>
          <w:sz w:val="24"/>
          <w:szCs w:val="24"/>
        </w:rPr>
        <w:t xml:space="preserve">Sophia K. Acord, Associate Director, Center for the Humanities and the Public Sphere, </w:t>
      </w:r>
      <w:hyperlink r:id="rId7" w:history="1">
        <w:r w:rsidRPr="00864F6F">
          <w:rPr>
            <w:rStyle w:val="Hyperlink"/>
            <w:rFonts w:cstheme="minorHAnsi"/>
            <w:sz w:val="24"/>
            <w:szCs w:val="24"/>
          </w:rPr>
          <w:t>skacord@ufl.edu</w:t>
        </w:r>
      </w:hyperlink>
      <w:r w:rsidRPr="00864F6F">
        <w:rPr>
          <w:rFonts w:cstheme="minorHAnsi"/>
          <w:sz w:val="24"/>
          <w:szCs w:val="24"/>
        </w:rPr>
        <w:t xml:space="preserve"> </w:t>
      </w:r>
    </w:p>
    <w:p w:rsidR="00E9191D" w:rsidRPr="00864F6F" w:rsidRDefault="00E9191D" w:rsidP="00E9191D">
      <w:pPr>
        <w:spacing w:before="100" w:beforeAutospacing="1" w:after="100" w:afterAutospacing="1"/>
        <w:rPr>
          <w:sz w:val="24"/>
          <w:szCs w:val="24"/>
        </w:rPr>
      </w:pPr>
      <w:r w:rsidRPr="00864F6F">
        <w:rPr>
          <w:sz w:val="24"/>
          <w:szCs w:val="24"/>
        </w:rPr>
        <w:t xml:space="preserve">Have you ever wanted to create a visual aid or navigation tool to display archival materials online? Or, perhaps ask students to create a digital multimedia project alongside their final course paper? Join us for a workshop to explore </w:t>
      </w:r>
      <w:hyperlink r:id="rId8" w:history="1">
        <w:proofErr w:type="spellStart"/>
        <w:r w:rsidRPr="00864F6F">
          <w:rPr>
            <w:rStyle w:val="Hyperlink"/>
            <w:sz w:val="24"/>
            <w:szCs w:val="24"/>
          </w:rPr>
          <w:t>Omeka</w:t>
        </w:r>
        <w:proofErr w:type="spellEnd"/>
      </w:hyperlink>
      <w:r w:rsidRPr="00864F6F">
        <w:rPr>
          <w:sz w:val="24"/>
          <w:szCs w:val="24"/>
        </w:rPr>
        <w:t xml:space="preserve">, a free, open-source software program for creating and publishing online digital exhibits and archival collections. Created by the Roy </w:t>
      </w:r>
      <w:proofErr w:type="spellStart"/>
      <w:r w:rsidRPr="00864F6F">
        <w:rPr>
          <w:sz w:val="24"/>
          <w:szCs w:val="24"/>
        </w:rPr>
        <w:t>Rosenzweig</w:t>
      </w:r>
      <w:proofErr w:type="spellEnd"/>
      <w:r w:rsidRPr="00864F6F">
        <w:rPr>
          <w:sz w:val="24"/>
          <w:szCs w:val="24"/>
        </w:rPr>
        <w:t xml:space="preserve"> Center for History and New Media at George Mason University, </w:t>
      </w:r>
      <w:proofErr w:type="spellStart"/>
      <w:r w:rsidRPr="00864F6F">
        <w:rPr>
          <w:sz w:val="24"/>
          <w:szCs w:val="24"/>
        </w:rPr>
        <w:t>Omeka</w:t>
      </w:r>
      <w:proofErr w:type="spellEnd"/>
      <w:r w:rsidRPr="00864F6F">
        <w:rPr>
          <w:sz w:val="24"/>
          <w:szCs w:val="24"/>
        </w:rPr>
        <w:t xml:space="preserve"> offers digital humanities researchers and students a new way of conceptualizing the sharing of primary sources and presentation of argument in the digital age. </w:t>
      </w:r>
    </w:p>
    <w:p w:rsidR="00E9191D" w:rsidRPr="00864F6F" w:rsidRDefault="00E9191D" w:rsidP="00E9191D">
      <w:pPr>
        <w:spacing w:before="100" w:beforeAutospacing="1" w:after="100" w:afterAutospacing="1"/>
        <w:rPr>
          <w:sz w:val="24"/>
          <w:szCs w:val="24"/>
        </w:rPr>
      </w:pPr>
      <w:r w:rsidRPr="00864F6F">
        <w:rPr>
          <w:sz w:val="24"/>
          <w:szCs w:val="24"/>
        </w:rPr>
        <w:t xml:space="preserve">This workshop is led by Lourdes </w:t>
      </w:r>
      <w:proofErr w:type="spellStart"/>
      <w:r w:rsidRPr="00864F6F">
        <w:rPr>
          <w:sz w:val="24"/>
          <w:szCs w:val="24"/>
        </w:rPr>
        <w:t>Santamaria</w:t>
      </w:r>
      <w:proofErr w:type="spellEnd"/>
      <w:r w:rsidRPr="00864F6F">
        <w:rPr>
          <w:sz w:val="24"/>
          <w:szCs w:val="24"/>
        </w:rPr>
        <w:t xml:space="preserve">-Wheeler, UF </w:t>
      </w:r>
      <w:proofErr w:type="spellStart"/>
      <w:r w:rsidRPr="00864F6F">
        <w:rPr>
          <w:sz w:val="24"/>
          <w:szCs w:val="24"/>
        </w:rPr>
        <w:t>Smathers</w:t>
      </w:r>
      <w:proofErr w:type="spellEnd"/>
      <w:r w:rsidRPr="00864F6F">
        <w:rPr>
          <w:sz w:val="24"/>
          <w:szCs w:val="24"/>
        </w:rPr>
        <w:t xml:space="preserve"> Libraries Exhibits Coordinator. The workshop will begin with an overview of online exhibits, including exhibit tips and what makes a good exhibit, as well as a discussion of online exhibit creation for teaching and research. The majority of the time will be hands-on in the computer classroom using Omeka.net as a tool for creating online exhibits.  </w:t>
      </w:r>
    </w:p>
    <w:p w:rsidR="00E9191D" w:rsidRPr="00864F6F" w:rsidRDefault="00E9191D" w:rsidP="00E9191D">
      <w:pPr>
        <w:spacing w:before="100" w:beforeAutospacing="1" w:after="100" w:afterAutospacing="1"/>
        <w:rPr>
          <w:sz w:val="24"/>
          <w:szCs w:val="24"/>
        </w:rPr>
      </w:pPr>
      <w:r w:rsidRPr="00864F6F">
        <w:rPr>
          <w:sz w:val="24"/>
          <w:szCs w:val="24"/>
        </w:rPr>
        <w:t xml:space="preserve">For information about using </w:t>
      </w:r>
      <w:proofErr w:type="spellStart"/>
      <w:r w:rsidRPr="00864F6F">
        <w:rPr>
          <w:sz w:val="24"/>
          <w:szCs w:val="24"/>
        </w:rPr>
        <w:t>Omeka</w:t>
      </w:r>
      <w:proofErr w:type="spellEnd"/>
      <w:r w:rsidRPr="00864F6F">
        <w:rPr>
          <w:sz w:val="24"/>
          <w:szCs w:val="24"/>
        </w:rPr>
        <w:t xml:space="preserve"> in the humanities, see the following readings and projects:</w:t>
      </w:r>
    </w:p>
    <w:p w:rsidR="00E9191D" w:rsidRPr="00864F6F" w:rsidRDefault="00E9191D" w:rsidP="00E9191D">
      <w:pPr>
        <w:numPr>
          <w:ilvl w:val="0"/>
          <w:numId w:val="14"/>
        </w:numPr>
        <w:spacing w:before="100" w:beforeAutospacing="1" w:after="100" w:afterAutospacing="1"/>
        <w:rPr>
          <w:sz w:val="24"/>
          <w:szCs w:val="24"/>
        </w:rPr>
      </w:pPr>
      <w:hyperlink r:id="rId9" w:history="1">
        <w:r w:rsidRPr="00864F6F">
          <w:rPr>
            <w:rStyle w:val="Hyperlink"/>
            <w:sz w:val="24"/>
            <w:szCs w:val="24"/>
          </w:rPr>
          <w:t xml:space="preserve">“A Brief Introduction to </w:t>
        </w:r>
        <w:proofErr w:type="spellStart"/>
        <w:r w:rsidRPr="00864F6F">
          <w:rPr>
            <w:rStyle w:val="Hyperlink"/>
            <w:sz w:val="24"/>
            <w:szCs w:val="24"/>
          </w:rPr>
          <w:t>Omeka</w:t>
        </w:r>
        <w:proofErr w:type="spellEnd"/>
        <w:r w:rsidRPr="00864F6F">
          <w:rPr>
            <w:rStyle w:val="Hyperlink"/>
            <w:sz w:val="24"/>
            <w:szCs w:val="24"/>
          </w:rPr>
          <w:t>”,</w:t>
        </w:r>
      </w:hyperlink>
      <w:r w:rsidRPr="00864F6F">
        <w:rPr>
          <w:sz w:val="24"/>
          <w:szCs w:val="24"/>
        </w:rPr>
        <w:t xml:space="preserve"> by Julie </w:t>
      </w:r>
      <w:proofErr w:type="spellStart"/>
      <w:r w:rsidRPr="00864F6F">
        <w:rPr>
          <w:sz w:val="24"/>
          <w:szCs w:val="24"/>
        </w:rPr>
        <w:t>Meloni</w:t>
      </w:r>
      <w:proofErr w:type="spellEnd"/>
      <w:r w:rsidRPr="00864F6F">
        <w:rPr>
          <w:sz w:val="24"/>
          <w:szCs w:val="24"/>
        </w:rPr>
        <w:t xml:space="preserve"> (9 August 2010), </w:t>
      </w:r>
      <w:proofErr w:type="gramStart"/>
      <w:r w:rsidRPr="00864F6F">
        <w:rPr>
          <w:sz w:val="24"/>
          <w:szCs w:val="24"/>
        </w:rPr>
        <w:t>The</w:t>
      </w:r>
      <w:proofErr w:type="gramEnd"/>
      <w:r w:rsidRPr="00864F6F">
        <w:rPr>
          <w:sz w:val="24"/>
          <w:szCs w:val="24"/>
        </w:rPr>
        <w:t xml:space="preserve"> Chronicle of Higher Education.</w:t>
      </w:r>
    </w:p>
    <w:p w:rsidR="00E9191D" w:rsidRPr="00864F6F" w:rsidRDefault="00E9191D" w:rsidP="00E9191D">
      <w:pPr>
        <w:numPr>
          <w:ilvl w:val="0"/>
          <w:numId w:val="14"/>
        </w:numPr>
        <w:spacing w:before="100" w:beforeAutospacing="1" w:after="100" w:afterAutospacing="1"/>
        <w:rPr>
          <w:sz w:val="24"/>
          <w:szCs w:val="24"/>
        </w:rPr>
      </w:pPr>
      <w:hyperlink r:id="rId10" w:history="1">
        <w:r w:rsidRPr="00864F6F">
          <w:rPr>
            <w:rStyle w:val="Hyperlink"/>
            <w:sz w:val="24"/>
            <w:szCs w:val="24"/>
          </w:rPr>
          <w:t>“</w:t>
        </w:r>
        <w:proofErr w:type="spellStart"/>
        <w:r w:rsidRPr="00864F6F">
          <w:rPr>
            <w:rStyle w:val="Hyperlink"/>
            <w:sz w:val="24"/>
            <w:szCs w:val="24"/>
          </w:rPr>
          <w:t>Omeka</w:t>
        </w:r>
        <w:proofErr w:type="spellEnd"/>
        <w:r w:rsidRPr="00864F6F">
          <w:rPr>
            <w:rStyle w:val="Hyperlink"/>
            <w:sz w:val="24"/>
            <w:szCs w:val="24"/>
          </w:rPr>
          <w:t xml:space="preserve">, Collecting, and </w:t>
        </w:r>
        <w:proofErr w:type="spellStart"/>
        <w:r w:rsidRPr="00864F6F">
          <w:rPr>
            <w:rStyle w:val="Hyperlink"/>
            <w:sz w:val="24"/>
            <w:szCs w:val="24"/>
          </w:rPr>
          <w:t>Crowdsourcing</w:t>
        </w:r>
        <w:proofErr w:type="spellEnd"/>
        <w:r w:rsidRPr="00864F6F">
          <w:rPr>
            <w:rStyle w:val="Hyperlink"/>
            <w:sz w:val="24"/>
            <w:szCs w:val="24"/>
          </w:rPr>
          <w:t>”,</w:t>
        </w:r>
      </w:hyperlink>
      <w:r w:rsidRPr="00864F6F">
        <w:rPr>
          <w:sz w:val="24"/>
          <w:szCs w:val="24"/>
        </w:rPr>
        <w:t xml:space="preserve"> by Mark </w:t>
      </w:r>
      <w:proofErr w:type="spellStart"/>
      <w:r w:rsidRPr="00864F6F">
        <w:rPr>
          <w:sz w:val="24"/>
          <w:szCs w:val="24"/>
        </w:rPr>
        <w:t>Tebeau</w:t>
      </w:r>
      <w:proofErr w:type="spellEnd"/>
      <w:r w:rsidRPr="00864F6F">
        <w:rPr>
          <w:sz w:val="24"/>
          <w:szCs w:val="24"/>
        </w:rPr>
        <w:t xml:space="preserve"> – a discussion of </w:t>
      </w:r>
      <w:proofErr w:type="spellStart"/>
      <w:r w:rsidRPr="00864F6F">
        <w:rPr>
          <w:sz w:val="24"/>
          <w:szCs w:val="24"/>
        </w:rPr>
        <w:t>crowdsourcing</w:t>
      </w:r>
      <w:proofErr w:type="spellEnd"/>
      <w:r w:rsidRPr="00864F6F">
        <w:rPr>
          <w:sz w:val="24"/>
          <w:szCs w:val="24"/>
        </w:rPr>
        <w:t xml:space="preserve"> in oral history projects.</w:t>
      </w:r>
    </w:p>
    <w:p w:rsidR="00E9191D" w:rsidRPr="00864F6F" w:rsidRDefault="00E9191D" w:rsidP="00E9191D">
      <w:pPr>
        <w:numPr>
          <w:ilvl w:val="0"/>
          <w:numId w:val="14"/>
        </w:numPr>
        <w:spacing w:before="100" w:beforeAutospacing="1" w:after="100" w:afterAutospacing="1"/>
        <w:rPr>
          <w:sz w:val="24"/>
          <w:szCs w:val="24"/>
        </w:rPr>
      </w:pPr>
      <w:hyperlink r:id="rId11" w:history="1">
        <w:r w:rsidRPr="00864F6F">
          <w:rPr>
            <w:rStyle w:val="Hyperlink"/>
            <w:sz w:val="24"/>
            <w:szCs w:val="24"/>
          </w:rPr>
          <w:t xml:space="preserve">“How to Have Students Create Their Own Exhibits in </w:t>
        </w:r>
        <w:proofErr w:type="spellStart"/>
        <w:r w:rsidRPr="00864F6F">
          <w:rPr>
            <w:rStyle w:val="Hyperlink"/>
            <w:sz w:val="24"/>
            <w:szCs w:val="24"/>
          </w:rPr>
          <w:t>Omeka</w:t>
        </w:r>
        <w:proofErr w:type="spellEnd"/>
        <w:r w:rsidRPr="00864F6F">
          <w:rPr>
            <w:rStyle w:val="Hyperlink"/>
            <w:sz w:val="24"/>
            <w:szCs w:val="24"/>
          </w:rPr>
          <w:t>”</w:t>
        </w:r>
      </w:hyperlink>
      <w:r w:rsidRPr="00864F6F">
        <w:rPr>
          <w:sz w:val="24"/>
          <w:szCs w:val="24"/>
        </w:rPr>
        <w:t xml:space="preserve"> – a discussion on the ACH (Association for Computers and the Humanities) website.</w:t>
      </w:r>
    </w:p>
    <w:p w:rsidR="00E9191D" w:rsidRPr="00864F6F" w:rsidRDefault="00E9191D" w:rsidP="00E9191D">
      <w:pPr>
        <w:numPr>
          <w:ilvl w:val="0"/>
          <w:numId w:val="14"/>
        </w:numPr>
        <w:spacing w:before="100" w:beforeAutospacing="1" w:after="100" w:afterAutospacing="1"/>
        <w:rPr>
          <w:sz w:val="24"/>
          <w:szCs w:val="24"/>
        </w:rPr>
      </w:pPr>
      <w:hyperlink r:id="rId12" w:history="1">
        <w:r w:rsidRPr="00864F6F">
          <w:rPr>
            <w:rStyle w:val="Hyperlink"/>
            <w:sz w:val="24"/>
            <w:szCs w:val="24"/>
          </w:rPr>
          <w:t>“</w:t>
        </w:r>
        <w:proofErr w:type="spellStart"/>
        <w:r w:rsidRPr="00864F6F">
          <w:rPr>
            <w:rStyle w:val="Hyperlink"/>
            <w:sz w:val="24"/>
            <w:szCs w:val="24"/>
          </w:rPr>
          <w:t>Omeka</w:t>
        </w:r>
        <w:proofErr w:type="spellEnd"/>
        <w:r w:rsidRPr="00864F6F">
          <w:rPr>
            <w:rStyle w:val="Hyperlink"/>
            <w:sz w:val="24"/>
            <w:szCs w:val="24"/>
          </w:rPr>
          <w:t xml:space="preserve"> Showcase”</w:t>
        </w:r>
      </w:hyperlink>
      <w:r w:rsidRPr="00864F6F">
        <w:rPr>
          <w:sz w:val="24"/>
          <w:szCs w:val="24"/>
        </w:rPr>
        <w:t xml:space="preserve"> – a short list with links to projects built in Omeka.net</w:t>
      </w:r>
    </w:p>
    <w:p w:rsidR="00E9191D" w:rsidRPr="00864F6F" w:rsidRDefault="00E9191D" w:rsidP="00E9191D">
      <w:pPr>
        <w:pStyle w:val="Heading2"/>
        <w:rPr>
          <w:rFonts w:asciiTheme="minorHAnsi" w:hAnsiTheme="minorHAnsi"/>
          <w:color w:val="auto"/>
          <w:sz w:val="24"/>
          <w:szCs w:val="24"/>
        </w:rPr>
      </w:pPr>
      <w:r w:rsidRPr="00864F6F">
        <w:rPr>
          <w:rFonts w:asciiTheme="minorHAnsi" w:hAnsiTheme="minorHAnsi"/>
          <w:color w:val="auto"/>
          <w:sz w:val="24"/>
          <w:szCs w:val="24"/>
          <w:u w:val="single"/>
        </w:rPr>
        <w:t>Digital Humanities Working Group</w:t>
      </w:r>
    </w:p>
    <w:p w:rsidR="00E9191D" w:rsidRPr="00864F6F" w:rsidRDefault="00E9191D" w:rsidP="00E9191D">
      <w:pPr>
        <w:pStyle w:val="NormalWeb"/>
        <w:rPr>
          <w:rFonts w:asciiTheme="minorHAnsi" w:hAnsiTheme="minorHAnsi"/>
        </w:rPr>
      </w:pPr>
      <w:r w:rsidRPr="00864F6F">
        <w:rPr>
          <w:rFonts w:asciiTheme="minorHAnsi" w:hAnsiTheme="minorHAnsi"/>
        </w:rPr>
        <w:t xml:space="preserve">The UF Digital Humanities Working Group (DHWG) is a group of academic and library faculty, staff, and graduate students who meet monthly to discuss current projects and topics at the intersection of digital technologies and core research needs and questions in the humanities disciplines. The </w:t>
      </w:r>
      <w:r w:rsidR="00AF0828" w:rsidRPr="00864F6F">
        <w:rPr>
          <w:rFonts w:asciiTheme="minorHAnsi" w:hAnsiTheme="minorHAnsi"/>
        </w:rPr>
        <w:t xml:space="preserve">Spring </w:t>
      </w:r>
      <w:proofErr w:type="gramStart"/>
      <w:r w:rsidR="00AF0828" w:rsidRPr="00864F6F">
        <w:rPr>
          <w:rFonts w:asciiTheme="minorHAnsi" w:hAnsiTheme="minorHAnsi"/>
        </w:rPr>
        <w:t xml:space="preserve">2013 </w:t>
      </w:r>
      <w:r w:rsidRPr="00864F6F">
        <w:rPr>
          <w:rFonts w:asciiTheme="minorHAnsi" w:hAnsiTheme="minorHAnsi"/>
        </w:rPr>
        <w:t xml:space="preserve"> working</w:t>
      </w:r>
      <w:proofErr w:type="gramEnd"/>
      <w:r w:rsidRPr="00864F6F">
        <w:rPr>
          <w:rFonts w:asciiTheme="minorHAnsi" w:hAnsiTheme="minorHAnsi"/>
        </w:rPr>
        <w:t xml:space="preserve"> groups will </w:t>
      </w:r>
      <w:r w:rsidR="00AF0828" w:rsidRPr="00864F6F">
        <w:rPr>
          <w:rFonts w:asciiTheme="minorHAnsi" w:hAnsiTheme="minorHAnsi"/>
        </w:rPr>
        <w:t>include workshops in the use and application of several different software programs for creating and using virtual archives.</w:t>
      </w:r>
      <w:r w:rsidRPr="00864F6F">
        <w:rPr>
          <w:rFonts w:asciiTheme="minorHAnsi" w:hAnsiTheme="minorHAnsi"/>
        </w:rPr>
        <w:t xml:space="preserve"> We will discuss curation as a scholarly activity, and how scholars can collaborate with librarians and archivists to think critically and productively about making archival materials digitally usable by scholarly communities and wider publics.</w:t>
      </w:r>
    </w:p>
    <w:p w:rsidR="00FE7EC4" w:rsidRPr="00864F6F" w:rsidRDefault="00C63C61" w:rsidP="00AF0828">
      <w:pPr>
        <w:pStyle w:val="NormalWeb"/>
        <w:rPr>
          <w:rFonts w:asciiTheme="minorHAnsi" w:hAnsiTheme="minorHAnsi"/>
        </w:rPr>
      </w:pPr>
      <w:r w:rsidRPr="00864F6F">
        <w:rPr>
          <w:rFonts w:asciiTheme="minorHAnsi" w:hAnsiTheme="minorHAnsi" w:cstheme="minorHAnsi"/>
        </w:rPr>
        <w:br w:type="page"/>
      </w:r>
      <w:r w:rsidR="00FE7EC4" w:rsidRPr="00864F6F">
        <w:rPr>
          <w:rFonts w:asciiTheme="minorHAnsi" w:hAnsiTheme="minorHAnsi" w:cstheme="minorHAnsi"/>
          <w:b/>
        </w:rPr>
        <w:t>UF Resources/Websites for the Digital Humanities</w:t>
      </w:r>
    </w:p>
    <w:p w:rsidR="00FE7EC4" w:rsidRPr="00864F6F" w:rsidRDefault="00FE7EC4" w:rsidP="00FE7EC4">
      <w:pPr>
        <w:ind w:left="360"/>
        <w:jc w:val="center"/>
        <w:rPr>
          <w:rFonts w:cstheme="minorHAnsi"/>
          <w:b/>
          <w:sz w:val="24"/>
          <w:szCs w:val="24"/>
        </w:rPr>
      </w:pPr>
    </w:p>
    <w:p w:rsidR="00FE7EC4" w:rsidRPr="00864F6F" w:rsidRDefault="00FE7EC4" w:rsidP="00FE7EC4">
      <w:pPr>
        <w:ind w:left="1080"/>
        <w:jc w:val="center"/>
        <w:rPr>
          <w:rFonts w:cstheme="minorHAnsi"/>
          <w:b/>
          <w:sz w:val="24"/>
          <w:szCs w:val="24"/>
        </w:rPr>
      </w:pPr>
      <w:r w:rsidRPr="00864F6F">
        <w:rPr>
          <w:rFonts w:cstheme="minorHAnsi"/>
          <w:sz w:val="24"/>
          <w:szCs w:val="24"/>
        </w:rPr>
        <w:t xml:space="preserve">Humanities Center: </w:t>
      </w:r>
      <w:hyperlink r:id="rId13" w:history="1">
        <w:r w:rsidRPr="00864F6F">
          <w:rPr>
            <w:rStyle w:val="Hyperlink"/>
            <w:rFonts w:cstheme="minorHAnsi"/>
            <w:sz w:val="24"/>
            <w:szCs w:val="24"/>
          </w:rPr>
          <w:t>http://www.humanities.ufl.edu/digitalhum.html</w:t>
        </w:r>
      </w:hyperlink>
    </w:p>
    <w:p w:rsidR="00FE7EC4" w:rsidRPr="00864F6F" w:rsidRDefault="00FE7EC4" w:rsidP="00FE7EC4">
      <w:pPr>
        <w:ind w:left="1080"/>
        <w:jc w:val="center"/>
        <w:rPr>
          <w:rFonts w:cstheme="minorHAnsi"/>
          <w:b/>
          <w:sz w:val="24"/>
          <w:szCs w:val="24"/>
        </w:rPr>
      </w:pPr>
      <w:r w:rsidRPr="00864F6F">
        <w:rPr>
          <w:rFonts w:cstheme="minorHAnsi"/>
          <w:sz w:val="24"/>
          <w:szCs w:val="24"/>
        </w:rPr>
        <w:t xml:space="preserve">Lib Guide: </w:t>
      </w:r>
      <w:hyperlink r:id="rId14" w:history="1">
        <w:r w:rsidRPr="00864F6F">
          <w:rPr>
            <w:rStyle w:val="Hyperlink"/>
            <w:rFonts w:cstheme="minorHAnsi"/>
            <w:sz w:val="24"/>
            <w:szCs w:val="24"/>
          </w:rPr>
          <w:t>http://guides.uflib.ufl.edu/digitalhumanities</w:t>
        </w:r>
      </w:hyperlink>
    </w:p>
    <w:p w:rsidR="00FE7EC4" w:rsidRPr="00864F6F" w:rsidRDefault="00FE7EC4" w:rsidP="00FE7EC4">
      <w:pPr>
        <w:jc w:val="center"/>
        <w:rPr>
          <w:rFonts w:cstheme="minorHAnsi"/>
          <w:b/>
          <w:sz w:val="24"/>
          <w:szCs w:val="24"/>
        </w:rPr>
      </w:pPr>
    </w:p>
    <w:p w:rsidR="005F1436" w:rsidRPr="00864F6F" w:rsidRDefault="005F1436" w:rsidP="005F1436">
      <w:pPr>
        <w:jc w:val="center"/>
        <w:rPr>
          <w:rFonts w:cstheme="minorHAnsi"/>
          <w:b/>
          <w:sz w:val="24"/>
          <w:szCs w:val="24"/>
        </w:rPr>
      </w:pPr>
      <w:r w:rsidRPr="00864F6F">
        <w:rPr>
          <w:rFonts w:cstheme="minorHAnsi"/>
          <w:b/>
          <w:sz w:val="24"/>
          <w:szCs w:val="24"/>
        </w:rPr>
        <w:t>Ongoing DHWG Projects</w:t>
      </w:r>
    </w:p>
    <w:p w:rsidR="005F1436" w:rsidRPr="00864F6F" w:rsidRDefault="005F1436" w:rsidP="00FE7EC4">
      <w:pPr>
        <w:jc w:val="center"/>
        <w:rPr>
          <w:rFonts w:cstheme="minorHAnsi"/>
          <w:b/>
          <w:sz w:val="24"/>
          <w:szCs w:val="24"/>
        </w:rPr>
      </w:pPr>
    </w:p>
    <w:p w:rsidR="007B28B8" w:rsidRPr="00864F6F" w:rsidRDefault="007B28B8" w:rsidP="007B28B8">
      <w:pPr>
        <w:rPr>
          <w:rFonts w:cstheme="minorHAnsi"/>
          <w:sz w:val="24"/>
          <w:szCs w:val="24"/>
        </w:rPr>
      </w:pPr>
      <w:r w:rsidRPr="00864F6F">
        <w:rPr>
          <w:rFonts w:cstheme="minorHAnsi"/>
          <w:sz w:val="24"/>
          <w:szCs w:val="24"/>
        </w:rPr>
        <w:t xml:space="preserve">The DHWG is sharing related teaching resources and syllabi: </w:t>
      </w:r>
      <w:hyperlink r:id="rId15" w:history="1">
        <w:r w:rsidRPr="00864F6F">
          <w:rPr>
            <w:rStyle w:val="Hyperlink"/>
            <w:rFonts w:cstheme="minorHAnsi"/>
            <w:sz w:val="24"/>
            <w:szCs w:val="24"/>
          </w:rPr>
          <w:t>http://ufdc.ufl.edu/digitalhumanities</w:t>
        </w:r>
      </w:hyperlink>
      <w:r w:rsidRPr="00864F6F">
        <w:rPr>
          <w:rFonts w:cstheme="minorHAnsi"/>
          <w:sz w:val="24"/>
          <w:szCs w:val="24"/>
        </w:rPr>
        <w:t>. To include your syllabus, email Laurie Taylor.</w:t>
      </w:r>
    </w:p>
    <w:p w:rsidR="007B28B8" w:rsidRPr="00864F6F" w:rsidRDefault="007B28B8" w:rsidP="007B28B8">
      <w:pPr>
        <w:rPr>
          <w:rFonts w:cstheme="minorHAnsi"/>
          <w:sz w:val="24"/>
          <w:szCs w:val="24"/>
        </w:rPr>
      </w:pPr>
    </w:p>
    <w:p w:rsidR="004C0DC3" w:rsidRPr="00864F6F" w:rsidRDefault="007B28B8" w:rsidP="007B28B8">
      <w:pPr>
        <w:rPr>
          <w:rFonts w:cstheme="minorHAnsi"/>
          <w:sz w:val="24"/>
          <w:szCs w:val="24"/>
        </w:rPr>
      </w:pPr>
      <w:r w:rsidRPr="00864F6F">
        <w:rPr>
          <w:rFonts w:cstheme="minorHAnsi"/>
          <w:sz w:val="24"/>
          <w:szCs w:val="24"/>
        </w:rPr>
        <w:t>The DHWG is creating a document entitled “</w:t>
      </w:r>
      <w:r w:rsidR="004C0DC3" w:rsidRPr="00864F6F">
        <w:rPr>
          <w:rFonts w:cstheme="minorHAnsi"/>
          <w:sz w:val="24"/>
          <w:szCs w:val="24"/>
        </w:rPr>
        <w:t>Supporting Teaching and Learning in a Digital Age: Needs and Recommendations from the DHWG</w:t>
      </w:r>
      <w:r w:rsidRPr="00864F6F">
        <w:rPr>
          <w:rFonts w:cstheme="minorHAnsi"/>
          <w:sz w:val="24"/>
          <w:szCs w:val="24"/>
        </w:rPr>
        <w:t>”. E</w:t>
      </w:r>
      <w:r w:rsidR="004C0DC3" w:rsidRPr="00864F6F">
        <w:rPr>
          <w:rFonts w:cstheme="minorHAnsi"/>
          <w:sz w:val="24"/>
          <w:szCs w:val="24"/>
        </w:rPr>
        <w:t xml:space="preserve">mail </w:t>
      </w:r>
      <w:hyperlink r:id="rId16" w:history="1">
        <w:r w:rsidR="004C0DC3" w:rsidRPr="00864F6F">
          <w:rPr>
            <w:rStyle w:val="Hyperlink"/>
            <w:rFonts w:cstheme="minorHAnsi"/>
            <w:sz w:val="24"/>
            <w:szCs w:val="24"/>
          </w:rPr>
          <w:t>skacord@ufl.edu</w:t>
        </w:r>
      </w:hyperlink>
      <w:r w:rsidR="004C0DC3" w:rsidRPr="00864F6F">
        <w:rPr>
          <w:rFonts w:cstheme="minorHAnsi"/>
          <w:sz w:val="24"/>
          <w:szCs w:val="24"/>
        </w:rPr>
        <w:t xml:space="preserve"> for access</w:t>
      </w:r>
      <w:r w:rsidRPr="00864F6F">
        <w:rPr>
          <w:rFonts w:cstheme="minorHAnsi"/>
          <w:sz w:val="24"/>
          <w:szCs w:val="24"/>
        </w:rPr>
        <w:t xml:space="preserve"> to the Google document</w:t>
      </w:r>
      <w:r w:rsidR="004C0DC3" w:rsidRPr="00864F6F">
        <w:rPr>
          <w:rFonts w:cstheme="minorHAnsi"/>
          <w:sz w:val="24"/>
          <w:szCs w:val="24"/>
        </w:rPr>
        <w:t xml:space="preserve">. </w:t>
      </w:r>
    </w:p>
    <w:p w:rsidR="004C0DC3" w:rsidRPr="00864F6F" w:rsidRDefault="004C0DC3" w:rsidP="007B28B8">
      <w:pPr>
        <w:jc w:val="center"/>
        <w:rPr>
          <w:rFonts w:cstheme="minorHAnsi"/>
          <w:b/>
          <w:sz w:val="24"/>
          <w:szCs w:val="24"/>
        </w:rPr>
      </w:pPr>
    </w:p>
    <w:p w:rsidR="00C63C61" w:rsidRPr="00864F6F" w:rsidRDefault="00C63C61" w:rsidP="00FE7EC4">
      <w:pPr>
        <w:jc w:val="center"/>
        <w:rPr>
          <w:rFonts w:cstheme="minorHAnsi"/>
          <w:b/>
          <w:sz w:val="24"/>
          <w:szCs w:val="24"/>
        </w:rPr>
      </w:pPr>
      <w:r w:rsidRPr="00864F6F">
        <w:rPr>
          <w:rFonts w:cstheme="minorHAnsi"/>
          <w:b/>
          <w:sz w:val="24"/>
          <w:szCs w:val="24"/>
        </w:rPr>
        <w:t>Upcoming Events in the Digital Humanities</w:t>
      </w:r>
    </w:p>
    <w:p w:rsidR="009963D1" w:rsidRPr="00864F6F" w:rsidRDefault="009963D1" w:rsidP="00FE7EC4">
      <w:pPr>
        <w:rPr>
          <w:rFonts w:cstheme="minorHAnsi"/>
          <w:sz w:val="24"/>
          <w:szCs w:val="24"/>
        </w:rPr>
      </w:pPr>
    </w:p>
    <w:p w:rsidR="00A85969" w:rsidRPr="00864F6F" w:rsidRDefault="00A85969" w:rsidP="007B28B8">
      <w:pPr>
        <w:rPr>
          <w:rFonts w:cstheme="minorHAnsi"/>
          <w:sz w:val="24"/>
          <w:szCs w:val="24"/>
        </w:rPr>
      </w:pPr>
      <w:r w:rsidRPr="00864F6F">
        <w:rPr>
          <w:rFonts w:cstheme="minorHAnsi"/>
          <w:sz w:val="24"/>
          <w:szCs w:val="24"/>
        </w:rPr>
        <w:t xml:space="preserve">16-17 </w:t>
      </w:r>
      <w:r w:rsidR="009963D1" w:rsidRPr="00864F6F">
        <w:rPr>
          <w:rFonts w:cstheme="minorHAnsi"/>
          <w:sz w:val="24"/>
          <w:szCs w:val="24"/>
        </w:rPr>
        <w:t>February, 2013</w:t>
      </w:r>
      <w:r w:rsidR="007B28B8" w:rsidRPr="00864F6F">
        <w:rPr>
          <w:rFonts w:cstheme="minorHAnsi"/>
          <w:sz w:val="24"/>
          <w:szCs w:val="24"/>
        </w:rPr>
        <w:t xml:space="preserve">, </w:t>
      </w:r>
      <w:r w:rsidRPr="00864F6F">
        <w:rPr>
          <w:rFonts w:cstheme="minorHAnsi"/>
          <w:sz w:val="24"/>
          <w:szCs w:val="24"/>
        </w:rPr>
        <w:t>University of Central Florida, Orlando</w:t>
      </w:r>
    </w:p>
    <w:p w:rsidR="00A85969" w:rsidRPr="00864F6F" w:rsidRDefault="009963D1" w:rsidP="007B28B8">
      <w:pPr>
        <w:rPr>
          <w:rFonts w:cstheme="minorHAnsi"/>
          <w:sz w:val="24"/>
          <w:szCs w:val="24"/>
        </w:rPr>
      </w:pPr>
      <w:proofErr w:type="spellStart"/>
      <w:r w:rsidRPr="00864F6F">
        <w:rPr>
          <w:rFonts w:cstheme="minorHAnsi"/>
          <w:b/>
          <w:sz w:val="24"/>
          <w:szCs w:val="24"/>
        </w:rPr>
        <w:t>THATcamp</w:t>
      </w:r>
      <w:proofErr w:type="spellEnd"/>
      <w:r w:rsidRPr="00864F6F">
        <w:rPr>
          <w:rFonts w:cstheme="minorHAnsi"/>
          <w:b/>
          <w:sz w:val="24"/>
          <w:szCs w:val="24"/>
        </w:rPr>
        <w:t xml:space="preserve"> </w:t>
      </w:r>
      <w:r w:rsidR="00A85969" w:rsidRPr="00864F6F">
        <w:rPr>
          <w:rFonts w:cstheme="minorHAnsi"/>
          <w:b/>
          <w:sz w:val="24"/>
          <w:szCs w:val="24"/>
        </w:rPr>
        <w:t xml:space="preserve">– </w:t>
      </w:r>
      <w:r w:rsidRPr="00864F6F">
        <w:rPr>
          <w:rFonts w:cstheme="minorHAnsi"/>
          <w:b/>
          <w:sz w:val="24"/>
          <w:szCs w:val="24"/>
        </w:rPr>
        <w:t>Florida</w:t>
      </w:r>
      <w:r w:rsidR="007B28B8" w:rsidRPr="00864F6F">
        <w:rPr>
          <w:rFonts w:cstheme="minorHAnsi"/>
          <w:b/>
          <w:sz w:val="24"/>
          <w:szCs w:val="24"/>
        </w:rPr>
        <w:t xml:space="preserve"> </w:t>
      </w:r>
      <w:r w:rsidR="00A85969" w:rsidRPr="00864F6F">
        <w:rPr>
          <w:rFonts w:cstheme="minorHAnsi"/>
          <w:sz w:val="24"/>
          <w:szCs w:val="24"/>
        </w:rPr>
        <w:t xml:space="preserve">(The Humanities </w:t>
      </w:r>
      <w:proofErr w:type="gramStart"/>
      <w:r w:rsidR="00A85969" w:rsidRPr="00864F6F">
        <w:rPr>
          <w:rFonts w:cstheme="minorHAnsi"/>
          <w:sz w:val="24"/>
          <w:szCs w:val="24"/>
        </w:rPr>
        <w:t>And</w:t>
      </w:r>
      <w:proofErr w:type="gramEnd"/>
      <w:r w:rsidR="00A85969" w:rsidRPr="00864F6F">
        <w:rPr>
          <w:rFonts w:cstheme="minorHAnsi"/>
          <w:sz w:val="24"/>
          <w:szCs w:val="24"/>
        </w:rPr>
        <w:t xml:space="preserve"> Technology camp)</w:t>
      </w:r>
      <w:r w:rsidR="00864F6F">
        <w:rPr>
          <w:rFonts w:cstheme="minorHAnsi"/>
          <w:sz w:val="24"/>
          <w:szCs w:val="24"/>
        </w:rPr>
        <w:t xml:space="preserve">: </w:t>
      </w:r>
      <w:hyperlink r:id="rId17" w:history="1">
        <w:r w:rsidR="00864F6F" w:rsidRPr="00E17BAB">
          <w:rPr>
            <w:rStyle w:val="Hyperlink"/>
            <w:rFonts w:cstheme="minorHAnsi"/>
            <w:sz w:val="24"/>
            <w:szCs w:val="24"/>
          </w:rPr>
          <w:t>http://florida2013.thatcamp.org/</w:t>
        </w:r>
      </w:hyperlink>
      <w:r w:rsidR="00864F6F">
        <w:rPr>
          <w:rFonts w:cstheme="minorHAnsi"/>
          <w:sz w:val="24"/>
          <w:szCs w:val="24"/>
        </w:rPr>
        <w:t xml:space="preserve"> </w:t>
      </w:r>
    </w:p>
    <w:p w:rsidR="009963D1" w:rsidRDefault="009963D1" w:rsidP="007B28B8">
      <w:pPr>
        <w:rPr>
          <w:rFonts w:cstheme="minorHAnsi"/>
          <w:sz w:val="24"/>
          <w:szCs w:val="24"/>
        </w:rPr>
      </w:pPr>
      <w:r w:rsidRPr="00864F6F">
        <w:rPr>
          <w:rFonts w:cstheme="minorHAnsi"/>
          <w:sz w:val="24"/>
          <w:szCs w:val="24"/>
        </w:rPr>
        <w:t xml:space="preserve"> </w:t>
      </w:r>
    </w:p>
    <w:p w:rsidR="00864F6F" w:rsidRPr="00864F6F" w:rsidRDefault="00864F6F" w:rsidP="00864F6F">
      <w:pPr>
        <w:spacing w:line="276" w:lineRule="auto"/>
        <w:rPr>
          <w:sz w:val="24"/>
          <w:szCs w:val="24"/>
        </w:rPr>
      </w:pPr>
      <w:r w:rsidRPr="00864F6F">
        <w:rPr>
          <w:b/>
          <w:bCs/>
          <w:sz w:val="24"/>
          <w:szCs w:val="24"/>
        </w:rPr>
        <w:t>February 27, Wednesday, 1pm-3pm</w:t>
      </w:r>
      <w:r w:rsidRPr="00864F6F">
        <w:rPr>
          <w:sz w:val="24"/>
          <w:szCs w:val="24"/>
        </w:rPr>
        <w:t xml:space="preserve"> </w:t>
      </w:r>
    </w:p>
    <w:p w:rsidR="00864F6F" w:rsidRPr="00864F6F" w:rsidRDefault="00864F6F" w:rsidP="00864F6F">
      <w:pPr>
        <w:spacing w:line="276" w:lineRule="auto"/>
        <w:rPr>
          <w:sz w:val="24"/>
          <w:szCs w:val="24"/>
        </w:rPr>
      </w:pPr>
      <w:r w:rsidRPr="00864F6F">
        <w:rPr>
          <w:sz w:val="24"/>
          <w:szCs w:val="24"/>
        </w:rPr>
        <w:t xml:space="preserve">Marston Science Library 308 </w:t>
      </w:r>
    </w:p>
    <w:p w:rsidR="00864F6F" w:rsidRPr="00864F6F" w:rsidRDefault="00864F6F" w:rsidP="00864F6F">
      <w:pPr>
        <w:spacing w:line="276" w:lineRule="auto"/>
        <w:rPr>
          <w:b/>
          <w:bCs/>
          <w:sz w:val="24"/>
          <w:szCs w:val="24"/>
        </w:rPr>
      </w:pPr>
      <w:r w:rsidRPr="00864F6F">
        <w:rPr>
          <w:b/>
          <w:bCs/>
          <w:sz w:val="24"/>
          <w:szCs w:val="24"/>
        </w:rPr>
        <w:t>“Introduction to Geographic Information Systems”</w:t>
      </w:r>
    </w:p>
    <w:p w:rsidR="00864F6F" w:rsidRPr="00864F6F" w:rsidRDefault="00864F6F" w:rsidP="00864F6F">
      <w:pPr>
        <w:spacing w:line="276" w:lineRule="auto"/>
        <w:rPr>
          <w:b/>
          <w:bCs/>
          <w:sz w:val="24"/>
          <w:szCs w:val="24"/>
        </w:rPr>
      </w:pPr>
      <w:r w:rsidRPr="00864F6F">
        <w:rPr>
          <w:b/>
          <w:bCs/>
          <w:sz w:val="24"/>
          <w:szCs w:val="24"/>
        </w:rPr>
        <w:t xml:space="preserve">DHWG Hands-On Workshop, Register - </w:t>
      </w:r>
      <w:hyperlink r:id="rId18" w:history="1">
        <w:r w:rsidRPr="00864F6F">
          <w:rPr>
            <w:rStyle w:val="Hyperlink"/>
            <w:sz w:val="24"/>
            <w:szCs w:val="24"/>
          </w:rPr>
          <w:t>http://apps.uflib.ufl.edu/Registration/</w:t>
        </w:r>
      </w:hyperlink>
    </w:p>
    <w:p w:rsidR="00864F6F" w:rsidRPr="00864F6F" w:rsidRDefault="00864F6F" w:rsidP="007B28B8">
      <w:pPr>
        <w:rPr>
          <w:rFonts w:cstheme="minorHAnsi"/>
          <w:sz w:val="24"/>
          <w:szCs w:val="24"/>
        </w:rPr>
      </w:pPr>
    </w:p>
    <w:p w:rsidR="009963D1" w:rsidRPr="00864F6F" w:rsidRDefault="00A85969" w:rsidP="007B28B8">
      <w:pPr>
        <w:rPr>
          <w:rFonts w:cstheme="minorHAnsi"/>
          <w:sz w:val="24"/>
          <w:szCs w:val="24"/>
        </w:rPr>
      </w:pPr>
      <w:r w:rsidRPr="00864F6F">
        <w:rPr>
          <w:rFonts w:cstheme="minorHAnsi"/>
          <w:sz w:val="24"/>
          <w:szCs w:val="24"/>
        </w:rPr>
        <w:t xml:space="preserve">8-10 </w:t>
      </w:r>
      <w:r w:rsidR="009963D1" w:rsidRPr="00864F6F">
        <w:rPr>
          <w:rFonts w:cstheme="minorHAnsi"/>
          <w:sz w:val="24"/>
          <w:szCs w:val="24"/>
        </w:rPr>
        <w:t xml:space="preserve">March, 2013 </w:t>
      </w:r>
    </w:p>
    <w:p w:rsidR="00A85969" w:rsidRPr="00864F6F" w:rsidRDefault="00A85969" w:rsidP="007B28B8">
      <w:pPr>
        <w:rPr>
          <w:rFonts w:cstheme="minorHAnsi"/>
          <w:sz w:val="24"/>
          <w:szCs w:val="24"/>
        </w:rPr>
      </w:pPr>
      <w:proofErr w:type="spellStart"/>
      <w:r w:rsidRPr="00864F6F">
        <w:rPr>
          <w:rFonts w:cstheme="minorHAnsi"/>
          <w:b/>
          <w:sz w:val="24"/>
          <w:szCs w:val="24"/>
        </w:rPr>
        <w:t>THATcamp</w:t>
      </w:r>
      <w:proofErr w:type="spellEnd"/>
      <w:r w:rsidRPr="00864F6F">
        <w:rPr>
          <w:rFonts w:cstheme="minorHAnsi"/>
          <w:b/>
          <w:sz w:val="24"/>
          <w:szCs w:val="24"/>
        </w:rPr>
        <w:t xml:space="preserve"> </w:t>
      </w:r>
      <w:r w:rsidR="007B28B8" w:rsidRPr="00864F6F">
        <w:rPr>
          <w:rFonts w:cstheme="minorHAnsi"/>
          <w:b/>
          <w:sz w:val="24"/>
          <w:szCs w:val="24"/>
        </w:rPr>
        <w:t>–</w:t>
      </w:r>
      <w:r w:rsidRPr="00864F6F">
        <w:rPr>
          <w:rFonts w:cstheme="minorHAnsi"/>
          <w:b/>
          <w:sz w:val="24"/>
          <w:szCs w:val="24"/>
        </w:rPr>
        <w:t xml:space="preserve"> Southeast</w:t>
      </w:r>
      <w:r w:rsidR="007B28B8" w:rsidRPr="00864F6F">
        <w:rPr>
          <w:rFonts w:cstheme="minorHAnsi"/>
          <w:b/>
          <w:sz w:val="24"/>
          <w:szCs w:val="24"/>
        </w:rPr>
        <w:t xml:space="preserve"> </w:t>
      </w:r>
      <w:r w:rsidRPr="00864F6F">
        <w:rPr>
          <w:rFonts w:cstheme="minorHAnsi"/>
          <w:sz w:val="24"/>
          <w:szCs w:val="24"/>
        </w:rPr>
        <w:t xml:space="preserve">(The Humanities </w:t>
      </w:r>
      <w:proofErr w:type="gramStart"/>
      <w:r w:rsidRPr="00864F6F">
        <w:rPr>
          <w:rFonts w:cstheme="minorHAnsi"/>
          <w:sz w:val="24"/>
          <w:szCs w:val="24"/>
        </w:rPr>
        <w:t>And</w:t>
      </w:r>
      <w:proofErr w:type="gramEnd"/>
      <w:r w:rsidRPr="00864F6F">
        <w:rPr>
          <w:rFonts w:cstheme="minorHAnsi"/>
          <w:sz w:val="24"/>
          <w:szCs w:val="24"/>
        </w:rPr>
        <w:t xml:space="preserve"> Technology camp)</w:t>
      </w:r>
    </w:p>
    <w:p w:rsidR="00864F6F" w:rsidRPr="00864F6F" w:rsidRDefault="00864F6F" w:rsidP="007B28B8">
      <w:pPr>
        <w:outlineLvl w:val="5"/>
        <w:rPr>
          <w:rFonts w:eastAsia="Times New Roman" w:cstheme="minorHAnsi"/>
          <w:b/>
          <w:bCs/>
          <w:sz w:val="24"/>
          <w:szCs w:val="24"/>
        </w:rPr>
      </w:pPr>
    </w:p>
    <w:p w:rsidR="00864F6F" w:rsidRPr="00864F6F" w:rsidRDefault="00864F6F" w:rsidP="00864F6F">
      <w:pPr>
        <w:spacing w:line="276" w:lineRule="auto"/>
        <w:rPr>
          <w:b/>
          <w:bCs/>
          <w:sz w:val="24"/>
          <w:szCs w:val="24"/>
        </w:rPr>
      </w:pPr>
      <w:r w:rsidRPr="00864F6F">
        <w:rPr>
          <w:b/>
          <w:bCs/>
          <w:sz w:val="24"/>
          <w:szCs w:val="24"/>
        </w:rPr>
        <w:t>March 13, Wednesday, 10am-12pm</w:t>
      </w:r>
    </w:p>
    <w:p w:rsidR="00864F6F" w:rsidRPr="00864F6F" w:rsidRDefault="00864F6F" w:rsidP="00864F6F">
      <w:pPr>
        <w:spacing w:line="276" w:lineRule="auto"/>
        <w:rPr>
          <w:sz w:val="24"/>
          <w:szCs w:val="24"/>
        </w:rPr>
      </w:pPr>
      <w:r w:rsidRPr="00864F6F">
        <w:rPr>
          <w:sz w:val="24"/>
          <w:szCs w:val="24"/>
        </w:rPr>
        <w:t xml:space="preserve">Library West 211 </w:t>
      </w:r>
    </w:p>
    <w:p w:rsidR="00864F6F" w:rsidRPr="00864F6F" w:rsidRDefault="00864F6F" w:rsidP="00864F6F">
      <w:pPr>
        <w:spacing w:line="276" w:lineRule="auto"/>
        <w:rPr>
          <w:b/>
          <w:bCs/>
          <w:sz w:val="24"/>
          <w:szCs w:val="24"/>
        </w:rPr>
      </w:pPr>
      <w:r w:rsidRPr="00864F6F">
        <w:rPr>
          <w:b/>
          <w:bCs/>
          <w:sz w:val="24"/>
          <w:szCs w:val="24"/>
        </w:rPr>
        <w:t>“The EVIA Digital Archive”</w:t>
      </w:r>
    </w:p>
    <w:p w:rsidR="00864F6F" w:rsidRPr="00864F6F" w:rsidRDefault="00864F6F" w:rsidP="00864F6F">
      <w:pPr>
        <w:spacing w:line="276" w:lineRule="auto"/>
        <w:rPr>
          <w:b/>
          <w:bCs/>
          <w:sz w:val="24"/>
          <w:szCs w:val="24"/>
        </w:rPr>
      </w:pPr>
      <w:r w:rsidRPr="00864F6F">
        <w:rPr>
          <w:b/>
          <w:bCs/>
          <w:sz w:val="24"/>
          <w:szCs w:val="24"/>
        </w:rPr>
        <w:t xml:space="preserve">DHWG Hands-On Workshop, Register - </w:t>
      </w:r>
      <w:hyperlink r:id="rId19" w:history="1">
        <w:r w:rsidRPr="00864F6F">
          <w:rPr>
            <w:rStyle w:val="Hyperlink"/>
            <w:sz w:val="24"/>
            <w:szCs w:val="24"/>
          </w:rPr>
          <w:t>http://apps.uflib.ufl.edu/Registration/</w:t>
        </w:r>
      </w:hyperlink>
    </w:p>
    <w:p w:rsidR="00864F6F" w:rsidRPr="00864F6F" w:rsidRDefault="00864F6F" w:rsidP="00864F6F">
      <w:pPr>
        <w:spacing w:line="276" w:lineRule="auto"/>
        <w:rPr>
          <w:b/>
          <w:bCs/>
          <w:sz w:val="24"/>
          <w:szCs w:val="24"/>
        </w:rPr>
      </w:pPr>
    </w:p>
    <w:p w:rsidR="00864F6F" w:rsidRPr="00864F6F" w:rsidRDefault="00864F6F" w:rsidP="00864F6F">
      <w:pPr>
        <w:spacing w:line="276" w:lineRule="auto"/>
        <w:rPr>
          <w:b/>
          <w:bCs/>
          <w:sz w:val="24"/>
          <w:szCs w:val="24"/>
        </w:rPr>
      </w:pPr>
      <w:r w:rsidRPr="00864F6F">
        <w:rPr>
          <w:b/>
          <w:bCs/>
          <w:sz w:val="24"/>
          <w:szCs w:val="24"/>
        </w:rPr>
        <w:t>March 27, Wednesday, 12:00pm-1:30pm</w:t>
      </w:r>
    </w:p>
    <w:p w:rsidR="00864F6F" w:rsidRPr="00864F6F" w:rsidRDefault="00864F6F" w:rsidP="00864F6F">
      <w:pPr>
        <w:spacing w:line="276" w:lineRule="auto"/>
        <w:rPr>
          <w:b/>
          <w:bCs/>
          <w:sz w:val="24"/>
          <w:szCs w:val="24"/>
        </w:rPr>
      </w:pPr>
      <w:r w:rsidRPr="00864F6F">
        <w:rPr>
          <w:b/>
          <w:bCs/>
          <w:sz w:val="24"/>
          <w:szCs w:val="24"/>
        </w:rPr>
        <w:t>Pugh Hall 210</w:t>
      </w:r>
    </w:p>
    <w:p w:rsidR="00864F6F" w:rsidRPr="00864F6F" w:rsidRDefault="00864F6F" w:rsidP="00864F6F">
      <w:pPr>
        <w:spacing w:line="276" w:lineRule="auto"/>
        <w:rPr>
          <w:b/>
          <w:bCs/>
          <w:sz w:val="24"/>
          <w:szCs w:val="24"/>
        </w:rPr>
      </w:pPr>
      <w:r w:rsidRPr="00864F6F">
        <w:rPr>
          <w:b/>
          <w:bCs/>
          <w:sz w:val="24"/>
          <w:szCs w:val="24"/>
        </w:rPr>
        <w:t>“Teaching and Learning in the Digital Age – Discussion and Recommendations from the DHWG”</w:t>
      </w:r>
    </w:p>
    <w:p w:rsidR="00864F6F" w:rsidRPr="00864F6F" w:rsidRDefault="00864F6F" w:rsidP="00864F6F">
      <w:pPr>
        <w:spacing w:line="276" w:lineRule="auto"/>
        <w:rPr>
          <w:sz w:val="24"/>
          <w:szCs w:val="24"/>
          <w:highlight w:val="yellow"/>
        </w:rPr>
      </w:pPr>
      <w:r w:rsidRPr="00864F6F">
        <w:rPr>
          <w:b/>
          <w:bCs/>
          <w:sz w:val="24"/>
          <w:szCs w:val="24"/>
        </w:rPr>
        <w:t>DHWG Discussion – No need to register</w:t>
      </w:r>
    </w:p>
    <w:p w:rsidR="00864F6F" w:rsidRPr="00864F6F" w:rsidRDefault="00864F6F" w:rsidP="00864F6F">
      <w:pPr>
        <w:rPr>
          <w:sz w:val="24"/>
          <w:szCs w:val="24"/>
        </w:rPr>
      </w:pPr>
    </w:p>
    <w:p w:rsidR="00864F6F" w:rsidRPr="00864F6F" w:rsidRDefault="00864F6F" w:rsidP="00864F6F">
      <w:pPr>
        <w:rPr>
          <w:b/>
          <w:bCs/>
          <w:sz w:val="24"/>
          <w:szCs w:val="24"/>
        </w:rPr>
      </w:pPr>
      <w:r w:rsidRPr="00864F6F">
        <w:rPr>
          <w:b/>
          <w:bCs/>
          <w:sz w:val="24"/>
          <w:szCs w:val="24"/>
        </w:rPr>
        <w:t>April 25, Thursday, all day</w:t>
      </w:r>
    </w:p>
    <w:p w:rsidR="00864F6F" w:rsidRPr="00864F6F" w:rsidRDefault="00864F6F" w:rsidP="00864F6F">
      <w:pPr>
        <w:rPr>
          <w:b/>
          <w:bCs/>
          <w:sz w:val="24"/>
          <w:szCs w:val="24"/>
        </w:rPr>
      </w:pPr>
      <w:proofErr w:type="spellStart"/>
      <w:r w:rsidRPr="00864F6F">
        <w:rPr>
          <w:b/>
          <w:bCs/>
          <w:sz w:val="24"/>
          <w:szCs w:val="24"/>
        </w:rPr>
        <w:t>Smathers</w:t>
      </w:r>
      <w:proofErr w:type="spellEnd"/>
      <w:r w:rsidRPr="00864F6F">
        <w:rPr>
          <w:b/>
          <w:bCs/>
          <w:sz w:val="24"/>
          <w:szCs w:val="24"/>
        </w:rPr>
        <w:t xml:space="preserve"> Library 1A</w:t>
      </w:r>
    </w:p>
    <w:p w:rsidR="00864F6F" w:rsidRPr="00864F6F" w:rsidRDefault="00864F6F" w:rsidP="00864F6F">
      <w:pPr>
        <w:rPr>
          <w:b/>
          <w:bCs/>
          <w:sz w:val="24"/>
          <w:szCs w:val="24"/>
        </w:rPr>
      </w:pPr>
      <w:r w:rsidRPr="00864F6F">
        <w:rPr>
          <w:b/>
          <w:bCs/>
          <w:sz w:val="24"/>
          <w:szCs w:val="24"/>
        </w:rPr>
        <w:t>Interface + Digital Humanities Day!</w:t>
      </w:r>
    </w:p>
    <w:p w:rsidR="00864F6F" w:rsidRPr="00864F6F" w:rsidRDefault="00864F6F" w:rsidP="00864F6F">
      <w:pPr>
        <w:rPr>
          <w:rFonts w:cstheme="minorHAnsi"/>
          <w:sz w:val="24"/>
          <w:szCs w:val="24"/>
        </w:rPr>
      </w:pPr>
      <w:r w:rsidRPr="00864F6F">
        <w:rPr>
          <w:sz w:val="24"/>
          <w:szCs w:val="24"/>
        </w:rPr>
        <w:t>Please email Laurie/Sophia if you’d like to discuss a project or topic, or present a poster. More details on the event TBD.</w:t>
      </w:r>
    </w:p>
    <w:sectPr w:rsidR="00864F6F" w:rsidRPr="00864F6F" w:rsidSect="00144F9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399"/>
    <w:multiLevelType w:val="hybridMultilevel"/>
    <w:tmpl w:val="7E642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A55A2"/>
    <w:multiLevelType w:val="multilevel"/>
    <w:tmpl w:val="E39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2E7C7F"/>
    <w:multiLevelType w:val="multilevel"/>
    <w:tmpl w:val="F592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84C73"/>
    <w:multiLevelType w:val="hybridMultilevel"/>
    <w:tmpl w:val="3928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D69FF"/>
    <w:multiLevelType w:val="hybridMultilevel"/>
    <w:tmpl w:val="68DC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F2743"/>
    <w:multiLevelType w:val="hybridMultilevel"/>
    <w:tmpl w:val="D6867A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55561"/>
    <w:multiLevelType w:val="multilevel"/>
    <w:tmpl w:val="4428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D292B"/>
    <w:multiLevelType w:val="hybridMultilevel"/>
    <w:tmpl w:val="4002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809F7"/>
    <w:multiLevelType w:val="hybridMultilevel"/>
    <w:tmpl w:val="D7F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E4B45"/>
    <w:multiLevelType w:val="multilevel"/>
    <w:tmpl w:val="A6B2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43B54"/>
    <w:multiLevelType w:val="hybridMultilevel"/>
    <w:tmpl w:val="7216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B24630"/>
    <w:multiLevelType w:val="hybridMultilevel"/>
    <w:tmpl w:val="B502B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257F28"/>
    <w:multiLevelType w:val="multilevel"/>
    <w:tmpl w:val="EEC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DF2031"/>
    <w:multiLevelType w:val="hybridMultilevel"/>
    <w:tmpl w:val="43E0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2702A"/>
    <w:multiLevelType w:val="hybridMultilevel"/>
    <w:tmpl w:val="794003F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4"/>
  </w:num>
  <w:num w:numId="4">
    <w:abstractNumId w:val="4"/>
  </w:num>
  <w:num w:numId="5">
    <w:abstractNumId w:val="8"/>
  </w:num>
  <w:num w:numId="6">
    <w:abstractNumId w:val="13"/>
  </w:num>
  <w:num w:numId="7">
    <w:abstractNumId w:val="3"/>
  </w:num>
  <w:num w:numId="8">
    <w:abstractNumId w:val="7"/>
  </w:num>
  <w:num w:numId="9">
    <w:abstractNumId w:val="11"/>
  </w:num>
  <w:num w:numId="10">
    <w:abstractNumId w:val="6"/>
  </w:num>
  <w:num w:numId="11">
    <w:abstractNumId w:val="5"/>
  </w:num>
  <w:num w:numId="12">
    <w:abstractNumId w:val="12"/>
  </w:num>
  <w:num w:numId="13">
    <w:abstractNumId w:val="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104D"/>
    <w:rsid w:val="000945E4"/>
    <w:rsid w:val="000B5F59"/>
    <w:rsid w:val="00124B2B"/>
    <w:rsid w:val="00144F9E"/>
    <w:rsid w:val="00174AF1"/>
    <w:rsid w:val="002F2499"/>
    <w:rsid w:val="00300031"/>
    <w:rsid w:val="00377955"/>
    <w:rsid w:val="003E1AEB"/>
    <w:rsid w:val="003E44E9"/>
    <w:rsid w:val="003F1ABE"/>
    <w:rsid w:val="004141B9"/>
    <w:rsid w:val="004460AF"/>
    <w:rsid w:val="004508E1"/>
    <w:rsid w:val="004A104D"/>
    <w:rsid w:val="004B52E1"/>
    <w:rsid w:val="004C0DC3"/>
    <w:rsid w:val="00515D8D"/>
    <w:rsid w:val="00584791"/>
    <w:rsid w:val="005F1436"/>
    <w:rsid w:val="005F4C2B"/>
    <w:rsid w:val="00612DE4"/>
    <w:rsid w:val="00620054"/>
    <w:rsid w:val="00623375"/>
    <w:rsid w:val="00637634"/>
    <w:rsid w:val="006843B2"/>
    <w:rsid w:val="006B7A45"/>
    <w:rsid w:val="007530C6"/>
    <w:rsid w:val="0079158A"/>
    <w:rsid w:val="007B28B8"/>
    <w:rsid w:val="007C4EC8"/>
    <w:rsid w:val="007D09B1"/>
    <w:rsid w:val="00856A02"/>
    <w:rsid w:val="00864F6F"/>
    <w:rsid w:val="00896C94"/>
    <w:rsid w:val="00915BBA"/>
    <w:rsid w:val="009963D1"/>
    <w:rsid w:val="009B006E"/>
    <w:rsid w:val="00A85969"/>
    <w:rsid w:val="00AD6B3F"/>
    <w:rsid w:val="00AF0828"/>
    <w:rsid w:val="00BA7D6E"/>
    <w:rsid w:val="00BD2329"/>
    <w:rsid w:val="00C216E6"/>
    <w:rsid w:val="00C63C61"/>
    <w:rsid w:val="00CA091F"/>
    <w:rsid w:val="00CC67FA"/>
    <w:rsid w:val="00CE5739"/>
    <w:rsid w:val="00D3652B"/>
    <w:rsid w:val="00D668EE"/>
    <w:rsid w:val="00DB46C1"/>
    <w:rsid w:val="00DE4A3E"/>
    <w:rsid w:val="00E141CB"/>
    <w:rsid w:val="00E42602"/>
    <w:rsid w:val="00E9039C"/>
    <w:rsid w:val="00E9191D"/>
    <w:rsid w:val="00EA421B"/>
    <w:rsid w:val="00EB66A5"/>
    <w:rsid w:val="00EC6A52"/>
    <w:rsid w:val="00F25491"/>
    <w:rsid w:val="00F25DDB"/>
    <w:rsid w:val="00F6228B"/>
    <w:rsid w:val="00F835AA"/>
    <w:rsid w:val="00F90719"/>
    <w:rsid w:val="00FE7EC4"/>
    <w:rsid w:val="00FF17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19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E919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9191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E9191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9B1"/>
  </w:style>
  <w:style w:type="paragraph" w:styleId="Heading1">
    <w:name w:val="heading 1"/>
    <w:basedOn w:val="Normal"/>
    <w:next w:val="Normal"/>
    <w:link w:val="Heading1Char"/>
    <w:uiPriority w:val="9"/>
    <w:qFormat/>
    <w:rsid w:val="00D36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F907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F90719"/>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75"/>
    <w:pPr>
      <w:ind w:left="720"/>
      <w:contextualSpacing/>
    </w:pPr>
  </w:style>
  <w:style w:type="character" w:customStyle="1" w:styleId="Heading5Char">
    <w:name w:val="Heading 5 Char"/>
    <w:basedOn w:val="DefaultParagraphFont"/>
    <w:link w:val="Heading5"/>
    <w:uiPriority w:val="9"/>
    <w:rsid w:val="00F9071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F90719"/>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F90719"/>
    <w:rPr>
      <w:color w:val="0000FF"/>
      <w:u w:val="single"/>
    </w:rPr>
  </w:style>
  <w:style w:type="paragraph" w:styleId="NormalWeb">
    <w:name w:val="Normal (Web)"/>
    <w:basedOn w:val="Normal"/>
    <w:uiPriority w:val="99"/>
    <w:unhideWhenUsed/>
    <w:rsid w:val="007530C6"/>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753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30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85969"/>
    <w:rPr>
      <w:color w:val="800080" w:themeColor="followedHyperlink"/>
      <w:u w:val="single"/>
    </w:rPr>
  </w:style>
  <w:style w:type="character" w:customStyle="1" w:styleId="Heading1Char">
    <w:name w:val="Heading 1 Char"/>
    <w:basedOn w:val="DefaultParagraphFont"/>
    <w:link w:val="Heading1"/>
    <w:uiPriority w:val="9"/>
    <w:rsid w:val="00D365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1880042">
      <w:bodyDiv w:val="1"/>
      <w:marLeft w:val="0"/>
      <w:marRight w:val="0"/>
      <w:marTop w:val="0"/>
      <w:marBottom w:val="0"/>
      <w:divBdr>
        <w:top w:val="none" w:sz="0" w:space="0" w:color="auto"/>
        <w:left w:val="none" w:sz="0" w:space="0" w:color="auto"/>
        <w:bottom w:val="none" w:sz="0" w:space="0" w:color="auto"/>
        <w:right w:val="none" w:sz="0" w:space="0" w:color="auto"/>
      </w:divBdr>
    </w:div>
    <w:div w:id="225531295">
      <w:bodyDiv w:val="1"/>
      <w:marLeft w:val="0"/>
      <w:marRight w:val="0"/>
      <w:marTop w:val="0"/>
      <w:marBottom w:val="0"/>
      <w:divBdr>
        <w:top w:val="none" w:sz="0" w:space="0" w:color="auto"/>
        <w:left w:val="none" w:sz="0" w:space="0" w:color="auto"/>
        <w:bottom w:val="none" w:sz="0" w:space="0" w:color="auto"/>
        <w:right w:val="none" w:sz="0" w:space="0" w:color="auto"/>
      </w:divBdr>
    </w:div>
    <w:div w:id="312098718">
      <w:bodyDiv w:val="1"/>
      <w:marLeft w:val="0"/>
      <w:marRight w:val="0"/>
      <w:marTop w:val="0"/>
      <w:marBottom w:val="0"/>
      <w:divBdr>
        <w:top w:val="none" w:sz="0" w:space="0" w:color="auto"/>
        <w:left w:val="none" w:sz="0" w:space="0" w:color="auto"/>
        <w:bottom w:val="none" w:sz="0" w:space="0" w:color="auto"/>
        <w:right w:val="none" w:sz="0" w:space="0" w:color="auto"/>
      </w:divBdr>
    </w:div>
    <w:div w:id="474613540">
      <w:bodyDiv w:val="1"/>
      <w:marLeft w:val="0"/>
      <w:marRight w:val="0"/>
      <w:marTop w:val="0"/>
      <w:marBottom w:val="0"/>
      <w:divBdr>
        <w:top w:val="none" w:sz="0" w:space="0" w:color="auto"/>
        <w:left w:val="none" w:sz="0" w:space="0" w:color="auto"/>
        <w:bottom w:val="none" w:sz="0" w:space="0" w:color="auto"/>
        <w:right w:val="none" w:sz="0" w:space="0" w:color="auto"/>
      </w:divBdr>
    </w:div>
    <w:div w:id="636111812">
      <w:bodyDiv w:val="1"/>
      <w:marLeft w:val="0"/>
      <w:marRight w:val="0"/>
      <w:marTop w:val="0"/>
      <w:marBottom w:val="0"/>
      <w:divBdr>
        <w:top w:val="none" w:sz="0" w:space="0" w:color="auto"/>
        <w:left w:val="none" w:sz="0" w:space="0" w:color="auto"/>
        <w:bottom w:val="none" w:sz="0" w:space="0" w:color="auto"/>
        <w:right w:val="none" w:sz="0" w:space="0" w:color="auto"/>
      </w:divBdr>
    </w:div>
    <w:div w:id="637416513">
      <w:bodyDiv w:val="1"/>
      <w:marLeft w:val="0"/>
      <w:marRight w:val="0"/>
      <w:marTop w:val="0"/>
      <w:marBottom w:val="0"/>
      <w:divBdr>
        <w:top w:val="none" w:sz="0" w:space="0" w:color="auto"/>
        <w:left w:val="none" w:sz="0" w:space="0" w:color="auto"/>
        <w:bottom w:val="none" w:sz="0" w:space="0" w:color="auto"/>
        <w:right w:val="none" w:sz="0" w:space="0" w:color="auto"/>
      </w:divBdr>
    </w:div>
    <w:div w:id="681010793">
      <w:bodyDiv w:val="1"/>
      <w:marLeft w:val="0"/>
      <w:marRight w:val="0"/>
      <w:marTop w:val="0"/>
      <w:marBottom w:val="0"/>
      <w:divBdr>
        <w:top w:val="none" w:sz="0" w:space="0" w:color="auto"/>
        <w:left w:val="none" w:sz="0" w:space="0" w:color="auto"/>
        <w:bottom w:val="none" w:sz="0" w:space="0" w:color="auto"/>
        <w:right w:val="none" w:sz="0" w:space="0" w:color="auto"/>
      </w:divBdr>
    </w:div>
    <w:div w:id="806778827">
      <w:bodyDiv w:val="1"/>
      <w:marLeft w:val="0"/>
      <w:marRight w:val="0"/>
      <w:marTop w:val="0"/>
      <w:marBottom w:val="0"/>
      <w:divBdr>
        <w:top w:val="none" w:sz="0" w:space="0" w:color="auto"/>
        <w:left w:val="none" w:sz="0" w:space="0" w:color="auto"/>
        <w:bottom w:val="none" w:sz="0" w:space="0" w:color="auto"/>
        <w:right w:val="none" w:sz="0" w:space="0" w:color="auto"/>
      </w:divBdr>
    </w:div>
    <w:div w:id="903491453">
      <w:bodyDiv w:val="1"/>
      <w:marLeft w:val="0"/>
      <w:marRight w:val="0"/>
      <w:marTop w:val="0"/>
      <w:marBottom w:val="0"/>
      <w:divBdr>
        <w:top w:val="none" w:sz="0" w:space="0" w:color="auto"/>
        <w:left w:val="none" w:sz="0" w:space="0" w:color="auto"/>
        <w:bottom w:val="none" w:sz="0" w:space="0" w:color="auto"/>
        <w:right w:val="none" w:sz="0" w:space="0" w:color="auto"/>
      </w:divBdr>
    </w:div>
    <w:div w:id="1204051428">
      <w:bodyDiv w:val="1"/>
      <w:marLeft w:val="0"/>
      <w:marRight w:val="0"/>
      <w:marTop w:val="0"/>
      <w:marBottom w:val="0"/>
      <w:divBdr>
        <w:top w:val="none" w:sz="0" w:space="0" w:color="auto"/>
        <w:left w:val="none" w:sz="0" w:space="0" w:color="auto"/>
        <w:bottom w:val="none" w:sz="0" w:space="0" w:color="auto"/>
        <w:right w:val="none" w:sz="0" w:space="0" w:color="auto"/>
      </w:divBdr>
    </w:div>
    <w:div w:id="1283341191">
      <w:bodyDiv w:val="1"/>
      <w:marLeft w:val="0"/>
      <w:marRight w:val="0"/>
      <w:marTop w:val="0"/>
      <w:marBottom w:val="0"/>
      <w:divBdr>
        <w:top w:val="none" w:sz="0" w:space="0" w:color="auto"/>
        <w:left w:val="none" w:sz="0" w:space="0" w:color="auto"/>
        <w:bottom w:val="none" w:sz="0" w:space="0" w:color="auto"/>
        <w:right w:val="none" w:sz="0" w:space="0" w:color="auto"/>
      </w:divBdr>
    </w:div>
    <w:div w:id="1316031765">
      <w:bodyDiv w:val="1"/>
      <w:marLeft w:val="0"/>
      <w:marRight w:val="0"/>
      <w:marTop w:val="0"/>
      <w:marBottom w:val="0"/>
      <w:divBdr>
        <w:top w:val="none" w:sz="0" w:space="0" w:color="auto"/>
        <w:left w:val="none" w:sz="0" w:space="0" w:color="auto"/>
        <w:bottom w:val="none" w:sz="0" w:space="0" w:color="auto"/>
        <w:right w:val="none" w:sz="0" w:space="0" w:color="auto"/>
      </w:divBdr>
    </w:div>
    <w:div w:id="1449205494">
      <w:bodyDiv w:val="1"/>
      <w:marLeft w:val="0"/>
      <w:marRight w:val="0"/>
      <w:marTop w:val="0"/>
      <w:marBottom w:val="0"/>
      <w:divBdr>
        <w:top w:val="none" w:sz="0" w:space="0" w:color="auto"/>
        <w:left w:val="none" w:sz="0" w:space="0" w:color="auto"/>
        <w:bottom w:val="none" w:sz="0" w:space="0" w:color="auto"/>
        <w:right w:val="none" w:sz="0" w:space="0" w:color="auto"/>
      </w:divBdr>
    </w:div>
    <w:div w:id="1501118418">
      <w:bodyDiv w:val="1"/>
      <w:marLeft w:val="0"/>
      <w:marRight w:val="0"/>
      <w:marTop w:val="0"/>
      <w:marBottom w:val="0"/>
      <w:divBdr>
        <w:top w:val="none" w:sz="0" w:space="0" w:color="auto"/>
        <w:left w:val="none" w:sz="0" w:space="0" w:color="auto"/>
        <w:bottom w:val="none" w:sz="0" w:space="0" w:color="auto"/>
        <w:right w:val="none" w:sz="0" w:space="0" w:color="auto"/>
      </w:divBdr>
    </w:div>
    <w:div w:id="1717124552">
      <w:bodyDiv w:val="1"/>
      <w:marLeft w:val="0"/>
      <w:marRight w:val="0"/>
      <w:marTop w:val="0"/>
      <w:marBottom w:val="0"/>
      <w:divBdr>
        <w:top w:val="none" w:sz="0" w:space="0" w:color="auto"/>
        <w:left w:val="none" w:sz="0" w:space="0" w:color="auto"/>
        <w:bottom w:val="none" w:sz="0" w:space="0" w:color="auto"/>
        <w:right w:val="none" w:sz="0" w:space="0" w:color="auto"/>
      </w:divBdr>
    </w:div>
    <w:div w:id="1721595180">
      <w:bodyDiv w:val="1"/>
      <w:marLeft w:val="0"/>
      <w:marRight w:val="0"/>
      <w:marTop w:val="0"/>
      <w:marBottom w:val="0"/>
      <w:divBdr>
        <w:top w:val="none" w:sz="0" w:space="0" w:color="auto"/>
        <w:left w:val="none" w:sz="0" w:space="0" w:color="auto"/>
        <w:bottom w:val="none" w:sz="0" w:space="0" w:color="auto"/>
        <w:right w:val="none" w:sz="0" w:space="0" w:color="auto"/>
      </w:divBdr>
    </w:div>
    <w:div w:id="1753043684">
      <w:bodyDiv w:val="1"/>
      <w:marLeft w:val="0"/>
      <w:marRight w:val="0"/>
      <w:marTop w:val="0"/>
      <w:marBottom w:val="0"/>
      <w:divBdr>
        <w:top w:val="none" w:sz="0" w:space="0" w:color="auto"/>
        <w:left w:val="none" w:sz="0" w:space="0" w:color="auto"/>
        <w:bottom w:val="none" w:sz="0" w:space="0" w:color="auto"/>
        <w:right w:val="none" w:sz="0" w:space="0" w:color="auto"/>
      </w:divBdr>
    </w:div>
    <w:div w:id="1830975457">
      <w:bodyDiv w:val="1"/>
      <w:marLeft w:val="0"/>
      <w:marRight w:val="0"/>
      <w:marTop w:val="0"/>
      <w:marBottom w:val="0"/>
      <w:divBdr>
        <w:top w:val="none" w:sz="0" w:space="0" w:color="auto"/>
        <w:left w:val="none" w:sz="0" w:space="0" w:color="auto"/>
        <w:bottom w:val="none" w:sz="0" w:space="0" w:color="auto"/>
        <w:right w:val="none" w:sz="0" w:space="0" w:color="auto"/>
      </w:divBdr>
    </w:div>
    <w:div w:id="203923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meka.org/" TargetMode="External"/><Relationship Id="rId13" Type="http://schemas.openxmlformats.org/officeDocument/2006/relationships/hyperlink" Target="http://www.humanities.ufl.edu/digitalhum.html" TargetMode="External"/><Relationship Id="rId18" Type="http://schemas.openxmlformats.org/officeDocument/2006/relationships/hyperlink" Target="http://apps.uflib.ufl.edu/Registratio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skacord@ufl.edu" TargetMode="External"/><Relationship Id="rId12" Type="http://schemas.openxmlformats.org/officeDocument/2006/relationships/hyperlink" Target="http://info.omeka.net/showcase/" TargetMode="External"/><Relationship Id="rId17" Type="http://schemas.openxmlformats.org/officeDocument/2006/relationships/hyperlink" Target="http://florida2013.thatcamp.org/" TargetMode="External"/><Relationship Id="rId2" Type="http://schemas.openxmlformats.org/officeDocument/2006/relationships/numbering" Target="numbering.xml"/><Relationship Id="rId16" Type="http://schemas.openxmlformats.org/officeDocument/2006/relationships/hyperlink" Target="mailto:skacord@ufl.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aurien@ufl.edu" TargetMode="External"/><Relationship Id="rId11" Type="http://schemas.openxmlformats.org/officeDocument/2006/relationships/hyperlink" Target="http://digitalhumanities.org/answers/topic/how-to-have-students-create-their-own-exhibits-in-omeka" TargetMode="External"/><Relationship Id="rId5" Type="http://schemas.openxmlformats.org/officeDocument/2006/relationships/webSettings" Target="webSettings.xml"/><Relationship Id="rId15" Type="http://schemas.openxmlformats.org/officeDocument/2006/relationships/hyperlink" Target="http://ufdc.ufl.edu/digitalhumanities" TargetMode="External"/><Relationship Id="rId10" Type="http://schemas.openxmlformats.org/officeDocument/2006/relationships/hyperlink" Target="http://csudigitalhumanities.org/2010/04/omeka-collecting-crowdsourcing/" TargetMode="External"/><Relationship Id="rId19" Type="http://schemas.openxmlformats.org/officeDocument/2006/relationships/hyperlink" Target="http://apps.uflib.ufl.edu/Registration/" TargetMode="External"/><Relationship Id="rId4" Type="http://schemas.openxmlformats.org/officeDocument/2006/relationships/settings" Target="settings.xml"/><Relationship Id="rId9" Type="http://schemas.openxmlformats.org/officeDocument/2006/relationships/hyperlink" Target="http://chronicle.com/blogs/profhacker/a-brief-introduction-to-omeka/26079" TargetMode="External"/><Relationship Id="rId14" Type="http://schemas.openxmlformats.org/officeDocument/2006/relationships/hyperlink" Target="http://guides.uflib.ufl.edu/digitalhuma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FB111-66E7-437D-8C01-4D15ACEE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 Acord</dc:creator>
  <cp:lastModifiedBy>Sophia K. Acord</cp:lastModifiedBy>
  <cp:revision>3</cp:revision>
  <cp:lastPrinted>2013-01-24T15:13:00Z</cp:lastPrinted>
  <dcterms:created xsi:type="dcterms:W3CDTF">2013-01-24T15:12:00Z</dcterms:created>
  <dcterms:modified xsi:type="dcterms:W3CDTF">2013-01-24T15:13:00Z</dcterms:modified>
</cp:coreProperties>
</file>