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E8" w:rsidRPr="009E1C42" w:rsidRDefault="003F04E8" w:rsidP="0074575C">
      <w:pPr>
        <w:ind w:left="1440" w:hanging="1440"/>
        <w:rPr>
          <w:rFonts w:ascii="Arial" w:hAnsi="Arial" w:cs="Arial"/>
          <w:b/>
        </w:rPr>
      </w:pPr>
      <w:bookmarkStart w:id="0" w:name="_GoBack"/>
      <w:bookmarkEnd w:id="0"/>
      <w:r w:rsidRPr="009E1C42">
        <w:rPr>
          <w:rFonts w:ascii="Arial" w:hAnsi="Arial" w:cs="Arial"/>
          <w:b/>
        </w:rPr>
        <w:t>News Release</w:t>
      </w:r>
    </w:p>
    <w:p w:rsidR="003F04E8" w:rsidRDefault="003F04E8" w:rsidP="0074575C">
      <w:pPr>
        <w:ind w:left="1440" w:hanging="1440"/>
        <w:rPr>
          <w:rFonts w:ascii="Arial" w:hAnsi="Arial" w:cs="Arial"/>
          <w:b/>
          <w:sz w:val="18"/>
          <w:szCs w:val="18"/>
        </w:rPr>
      </w:pPr>
    </w:p>
    <w:p w:rsidR="0074575C" w:rsidRPr="0074575C" w:rsidRDefault="0074575C" w:rsidP="0074575C">
      <w:pPr>
        <w:ind w:left="1440" w:hanging="1440"/>
        <w:rPr>
          <w:rFonts w:ascii="Arial" w:hAnsi="Arial" w:cs="Arial"/>
          <w:b/>
          <w:sz w:val="18"/>
          <w:szCs w:val="18"/>
        </w:rPr>
      </w:pPr>
      <w:r w:rsidRPr="0074575C">
        <w:rPr>
          <w:rFonts w:ascii="Arial" w:hAnsi="Arial" w:cs="Arial"/>
          <w:b/>
          <w:sz w:val="18"/>
          <w:szCs w:val="18"/>
        </w:rPr>
        <w:t xml:space="preserve">Contact: </w:t>
      </w:r>
      <w:r w:rsidRPr="0074575C">
        <w:rPr>
          <w:rFonts w:ascii="Arial" w:hAnsi="Arial" w:cs="Arial"/>
          <w:b/>
          <w:sz w:val="18"/>
          <w:szCs w:val="18"/>
        </w:rPr>
        <w:tab/>
      </w:r>
    </w:p>
    <w:p w:rsidR="0074575C" w:rsidRPr="0074575C" w:rsidRDefault="0074575C" w:rsidP="0074575C">
      <w:pPr>
        <w:ind w:left="1440" w:hanging="1440"/>
        <w:rPr>
          <w:rFonts w:ascii="Arial" w:hAnsi="Arial" w:cs="Arial"/>
          <w:sz w:val="18"/>
          <w:szCs w:val="18"/>
        </w:rPr>
      </w:pPr>
      <w:r w:rsidRPr="0074575C">
        <w:rPr>
          <w:rFonts w:ascii="Arial" w:hAnsi="Arial" w:cs="Arial"/>
          <w:sz w:val="18"/>
          <w:szCs w:val="18"/>
        </w:rPr>
        <w:t>Tom Caswell</w:t>
      </w:r>
    </w:p>
    <w:p w:rsidR="0074575C" w:rsidRPr="0074575C" w:rsidRDefault="0074575C" w:rsidP="0074575C">
      <w:pPr>
        <w:ind w:left="1440" w:hanging="1440"/>
        <w:rPr>
          <w:rFonts w:ascii="Arial" w:hAnsi="Arial" w:cs="Arial"/>
          <w:sz w:val="18"/>
          <w:szCs w:val="18"/>
        </w:rPr>
      </w:pPr>
      <w:r w:rsidRPr="0074575C">
        <w:rPr>
          <w:rFonts w:ascii="Arial" w:hAnsi="Arial" w:cs="Arial"/>
          <w:sz w:val="18"/>
          <w:szCs w:val="18"/>
        </w:rPr>
        <w:t>A</w:t>
      </w:r>
      <w:r>
        <w:rPr>
          <w:rFonts w:ascii="Arial" w:hAnsi="Arial" w:cs="Arial"/>
          <w:sz w:val="18"/>
          <w:szCs w:val="18"/>
        </w:rPr>
        <w:t xml:space="preserve">ssociate University Librarian, </w:t>
      </w:r>
      <w:r w:rsidRPr="0074575C">
        <w:rPr>
          <w:rFonts w:ascii="Arial" w:hAnsi="Arial" w:cs="Arial"/>
          <w:sz w:val="18"/>
          <w:szCs w:val="18"/>
        </w:rPr>
        <w:t>University of Florida,</w:t>
      </w:r>
    </w:p>
    <w:p w:rsidR="0074575C" w:rsidRPr="0074575C" w:rsidRDefault="0074575C" w:rsidP="0074575C">
      <w:pPr>
        <w:ind w:left="1440" w:hanging="1440"/>
        <w:rPr>
          <w:rFonts w:ascii="Arial" w:hAnsi="Arial" w:cs="Arial"/>
          <w:sz w:val="18"/>
          <w:szCs w:val="18"/>
        </w:rPr>
      </w:pPr>
      <w:r w:rsidRPr="0074575C">
        <w:rPr>
          <w:rFonts w:ascii="Arial" w:hAnsi="Arial" w:cs="Arial"/>
          <w:sz w:val="18"/>
          <w:szCs w:val="18"/>
        </w:rPr>
        <w:t>Curator of St. Augustine Government House Research Collections</w:t>
      </w:r>
    </w:p>
    <w:p w:rsidR="0074575C" w:rsidRPr="0074575C" w:rsidRDefault="0074575C" w:rsidP="0074575C">
      <w:pPr>
        <w:rPr>
          <w:rFonts w:ascii="Arial" w:hAnsi="Arial" w:cs="Arial"/>
          <w:sz w:val="18"/>
          <w:szCs w:val="18"/>
        </w:rPr>
      </w:pPr>
      <w:r w:rsidRPr="0074575C">
        <w:rPr>
          <w:rFonts w:ascii="Arial" w:hAnsi="Arial" w:cs="Arial"/>
          <w:sz w:val="18"/>
          <w:szCs w:val="18"/>
        </w:rPr>
        <w:t>(352) 273-2805</w:t>
      </w:r>
    </w:p>
    <w:p w:rsidR="0074575C" w:rsidRPr="0074575C" w:rsidRDefault="000D548A" w:rsidP="0074575C">
      <w:pPr>
        <w:rPr>
          <w:rFonts w:ascii="Arial" w:hAnsi="Arial" w:cs="Arial"/>
          <w:sz w:val="18"/>
          <w:szCs w:val="18"/>
        </w:rPr>
      </w:pPr>
      <w:hyperlink r:id="rId6" w:history="1">
        <w:r w:rsidR="0074575C" w:rsidRPr="0074575C">
          <w:rPr>
            <w:rStyle w:val="Hyperlink"/>
            <w:rFonts w:ascii="Arial" w:hAnsi="Arial" w:cs="Arial"/>
            <w:sz w:val="18"/>
            <w:szCs w:val="18"/>
          </w:rPr>
          <w:t>tcaswell@ufl.edu</w:t>
        </w:r>
      </w:hyperlink>
      <w:r w:rsidR="0074575C" w:rsidRPr="0074575C">
        <w:rPr>
          <w:rFonts w:ascii="Arial" w:hAnsi="Arial" w:cs="Arial"/>
          <w:sz w:val="18"/>
          <w:szCs w:val="18"/>
        </w:rPr>
        <w:t xml:space="preserve">  </w:t>
      </w:r>
    </w:p>
    <w:p w:rsidR="0074575C" w:rsidRDefault="0074575C" w:rsidP="00434CB7">
      <w:pPr>
        <w:rPr>
          <w:rFonts w:ascii="Arial" w:hAnsi="Arial" w:cs="Arial"/>
          <w:b/>
          <w:sz w:val="24"/>
          <w:szCs w:val="24"/>
        </w:rPr>
      </w:pPr>
    </w:p>
    <w:p w:rsidR="0074575C" w:rsidRDefault="0074575C" w:rsidP="00434CB7">
      <w:pPr>
        <w:rPr>
          <w:rFonts w:ascii="Arial" w:hAnsi="Arial" w:cs="Arial"/>
          <w:b/>
          <w:sz w:val="24"/>
          <w:szCs w:val="24"/>
        </w:rPr>
      </w:pPr>
    </w:p>
    <w:p w:rsidR="009A7E9B" w:rsidRPr="0074575C" w:rsidRDefault="00434CB7" w:rsidP="0074575C">
      <w:pPr>
        <w:jc w:val="center"/>
        <w:rPr>
          <w:rFonts w:ascii="Arial" w:hAnsi="Arial" w:cs="Arial"/>
          <w:b/>
          <w:sz w:val="24"/>
          <w:szCs w:val="24"/>
        </w:rPr>
      </w:pPr>
      <w:r w:rsidRPr="0074575C">
        <w:rPr>
          <w:rFonts w:ascii="Arial" w:hAnsi="Arial" w:cs="Arial"/>
          <w:b/>
          <w:sz w:val="24"/>
          <w:szCs w:val="24"/>
        </w:rPr>
        <w:t>University of Florida Libraries r</w:t>
      </w:r>
      <w:r w:rsidR="009D3D6C" w:rsidRPr="0074575C">
        <w:rPr>
          <w:rFonts w:ascii="Arial" w:hAnsi="Arial" w:cs="Arial"/>
          <w:b/>
          <w:sz w:val="24"/>
          <w:szCs w:val="24"/>
        </w:rPr>
        <w:t xml:space="preserve">eceive </w:t>
      </w:r>
      <w:r w:rsidR="009A7E9B" w:rsidRPr="0074575C">
        <w:rPr>
          <w:rFonts w:ascii="Arial" w:hAnsi="Arial" w:cs="Arial"/>
          <w:b/>
          <w:sz w:val="24"/>
          <w:szCs w:val="24"/>
        </w:rPr>
        <w:t>$265,000</w:t>
      </w:r>
    </w:p>
    <w:p w:rsidR="00512DCB" w:rsidRPr="0074575C" w:rsidRDefault="009D3D6C" w:rsidP="0074575C">
      <w:pPr>
        <w:jc w:val="center"/>
        <w:rPr>
          <w:rFonts w:ascii="Arial" w:hAnsi="Arial" w:cs="Arial"/>
          <w:b/>
          <w:sz w:val="24"/>
          <w:szCs w:val="24"/>
        </w:rPr>
      </w:pPr>
      <w:r w:rsidRPr="0074575C">
        <w:rPr>
          <w:rFonts w:ascii="Arial" w:hAnsi="Arial" w:cs="Arial"/>
          <w:b/>
          <w:sz w:val="24"/>
          <w:szCs w:val="24"/>
        </w:rPr>
        <w:t xml:space="preserve">National </w:t>
      </w:r>
      <w:r w:rsidR="00A36E21" w:rsidRPr="0074575C">
        <w:rPr>
          <w:rFonts w:ascii="Arial" w:hAnsi="Arial" w:cs="Arial"/>
          <w:b/>
          <w:sz w:val="24"/>
          <w:szCs w:val="24"/>
        </w:rPr>
        <w:t xml:space="preserve">Endowment for the Humanities </w:t>
      </w:r>
      <w:r w:rsidR="00434CB7" w:rsidRPr="0074575C">
        <w:rPr>
          <w:rFonts w:ascii="Arial" w:hAnsi="Arial" w:cs="Arial"/>
          <w:b/>
          <w:sz w:val="24"/>
          <w:szCs w:val="24"/>
        </w:rPr>
        <w:t>grant a</w:t>
      </w:r>
      <w:r w:rsidRPr="0074575C">
        <w:rPr>
          <w:rFonts w:ascii="Arial" w:hAnsi="Arial" w:cs="Arial"/>
          <w:b/>
          <w:sz w:val="24"/>
          <w:szCs w:val="24"/>
        </w:rPr>
        <w:t>ward</w:t>
      </w:r>
    </w:p>
    <w:p w:rsidR="00A36E21" w:rsidRPr="0074575C" w:rsidRDefault="00A36E21" w:rsidP="0074575C">
      <w:pPr>
        <w:jc w:val="center"/>
        <w:rPr>
          <w:rFonts w:ascii="Arial" w:hAnsi="Arial" w:cs="Arial"/>
          <w:i/>
          <w:sz w:val="24"/>
          <w:szCs w:val="24"/>
        </w:rPr>
      </w:pPr>
      <w:r w:rsidRPr="0074575C">
        <w:rPr>
          <w:rFonts w:ascii="Arial" w:hAnsi="Arial" w:cs="Arial"/>
          <w:i/>
          <w:sz w:val="24"/>
          <w:szCs w:val="24"/>
        </w:rPr>
        <w:t>Online resource will provide first time access to hidden St. Augustine treasures</w:t>
      </w:r>
    </w:p>
    <w:p w:rsidR="009D3D6C" w:rsidRPr="008309A8" w:rsidRDefault="009D3D6C" w:rsidP="00434CB7">
      <w:pPr>
        <w:rPr>
          <w:rFonts w:ascii="Arial" w:hAnsi="Arial" w:cs="Arial"/>
          <w:sz w:val="24"/>
          <w:szCs w:val="24"/>
        </w:rPr>
      </w:pPr>
    </w:p>
    <w:p w:rsidR="009D3D6C" w:rsidRPr="0074575C" w:rsidRDefault="009D3D6C" w:rsidP="009D3D6C">
      <w:pPr>
        <w:autoSpaceDE w:val="0"/>
        <w:autoSpaceDN w:val="0"/>
        <w:adjustRightInd w:val="0"/>
        <w:rPr>
          <w:rFonts w:ascii="Arial" w:hAnsi="Arial" w:cs="Arial"/>
          <w:color w:val="000000"/>
        </w:rPr>
      </w:pPr>
      <w:r w:rsidRPr="0074575C">
        <w:rPr>
          <w:rFonts w:ascii="Arial" w:hAnsi="Arial" w:cs="Arial"/>
        </w:rPr>
        <w:t>Gaine</w:t>
      </w:r>
      <w:r w:rsidR="005B2508" w:rsidRPr="0074575C">
        <w:rPr>
          <w:rFonts w:ascii="Arial" w:hAnsi="Arial" w:cs="Arial"/>
        </w:rPr>
        <w:t>s</w:t>
      </w:r>
      <w:r w:rsidR="00FA521A" w:rsidRPr="0074575C">
        <w:rPr>
          <w:rFonts w:ascii="Arial" w:hAnsi="Arial" w:cs="Arial"/>
        </w:rPr>
        <w:t>ville, FL</w:t>
      </w:r>
      <w:r w:rsidR="009A7E9B" w:rsidRPr="0074575C">
        <w:rPr>
          <w:rFonts w:ascii="Arial" w:hAnsi="Arial" w:cs="Arial"/>
        </w:rPr>
        <w:t>, May 1, 2012</w:t>
      </w:r>
      <w:r w:rsidR="00FA521A" w:rsidRPr="0074575C">
        <w:rPr>
          <w:rFonts w:ascii="Arial" w:hAnsi="Arial" w:cs="Arial"/>
        </w:rPr>
        <w:t xml:space="preserve"> – </w:t>
      </w:r>
      <w:r w:rsidRPr="0074575C">
        <w:rPr>
          <w:rFonts w:ascii="Arial" w:hAnsi="Arial" w:cs="Arial"/>
        </w:rPr>
        <w:t>In</w:t>
      </w:r>
      <w:r w:rsidR="009A7E9B" w:rsidRPr="0074575C">
        <w:rPr>
          <w:rFonts w:ascii="Arial" w:hAnsi="Arial" w:cs="Arial"/>
        </w:rPr>
        <w:t xml:space="preserve"> preparation for the </w:t>
      </w:r>
      <w:r w:rsidR="0074575C" w:rsidRPr="0074575C">
        <w:rPr>
          <w:rFonts w:ascii="Arial" w:hAnsi="Arial" w:cs="Arial"/>
        </w:rPr>
        <w:t>450th</w:t>
      </w:r>
      <w:r w:rsidR="009A7E9B" w:rsidRPr="0074575C">
        <w:rPr>
          <w:rFonts w:ascii="Arial" w:hAnsi="Arial" w:cs="Arial"/>
        </w:rPr>
        <w:t xml:space="preserve"> anniversary of the</w:t>
      </w:r>
      <w:r w:rsidRPr="0074575C">
        <w:rPr>
          <w:rFonts w:ascii="Arial" w:hAnsi="Arial" w:cs="Arial"/>
        </w:rPr>
        <w:t xml:space="preserve"> founding</w:t>
      </w:r>
      <w:r w:rsidR="009A7E9B" w:rsidRPr="0074575C">
        <w:rPr>
          <w:rFonts w:ascii="Arial" w:hAnsi="Arial" w:cs="Arial"/>
        </w:rPr>
        <w:t xml:space="preserve"> of St. Augustine</w:t>
      </w:r>
      <w:r w:rsidRPr="0074575C">
        <w:rPr>
          <w:rFonts w:ascii="Arial" w:hAnsi="Arial" w:cs="Arial"/>
        </w:rPr>
        <w:t xml:space="preserve"> in 2015, the </w:t>
      </w:r>
      <w:r w:rsidR="00434CB7" w:rsidRPr="0074575C">
        <w:rPr>
          <w:rFonts w:ascii="Arial" w:hAnsi="Arial" w:cs="Arial"/>
        </w:rPr>
        <w:t xml:space="preserve">University of Florida (UF) George A. </w:t>
      </w:r>
      <w:r w:rsidR="00FA521A" w:rsidRPr="0074575C">
        <w:rPr>
          <w:rFonts w:ascii="Arial" w:hAnsi="Arial" w:cs="Arial"/>
        </w:rPr>
        <w:t>Smathers Libraries has</w:t>
      </w:r>
      <w:r w:rsidR="0039045A" w:rsidRPr="0074575C">
        <w:rPr>
          <w:rFonts w:ascii="Arial" w:hAnsi="Arial" w:cs="Arial"/>
        </w:rPr>
        <w:t xml:space="preserve"> been awarded</w:t>
      </w:r>
      <w:r w:rsidRPr="0074575C">
        <w:rPr>
          <w:rFonts w:ascii="Arial" w:hAnsi="Arial" w:cs="Arial"/>
        </w:rPr>
        <w:t xml:space="preserve"> </w:t>
      </w:r>
      <w:r w:rsidR="000F0CC9" w:rsidRPr="0074575C">
        <w:rPr>
          <w:rFonts w:ascii="Arial" w:hAnsi="Arial" w:cs="Arial"/>
        </w:rPr>
        <w:t>$265,000</w:t>
      </w:r>
      <w:r w:rsidR="0039045A" w:rsidRPr="0074575C">
        <w:rPr>
          <w:rFonts w:ascii="Arial" w:hAnsi="Arial" w:cs="Arial"/>
        </w:rPr>
        <w:t xml:space="preserve"> by the National Endowment for the Humanities</w:t>
      </w:r>
      <w:r w:rsidR="009E1C42">
        <w:rPr>
          <w:rFonts w:ascii="Arial" w:hAnsi="Arial" w:cs="Arial"/>
        </w:rPr>
        <w:t xml:space="preserve"> (NE</w:t>
      </w:r>
      <w:r w:rsidR="009A7E9B" w:rsidRPr="0074575C">
        <w:rPr>
          <w:rFonts w:ascii="Arial" w:hAnsi="Arial" w:cs="Arial"/>
        </w:rPr>
        <w:t>H). This is the</w:t>
      </w:r>
      <w:r w:rsidR="00780096" w:rsidRPr="0074575C">
        <w:rPr>
          <w:rFonts w:ascii="Arial" w:hAnsi="Arial" w:cs="Arial"/>
        </w:rPr>
        <w:t xml:space="preserve"> large</w:t>
      </w:r>
      <w:r w:rsidR="009A7E9B" w:rsidRPr="0074575C">
        <w:rPr>
          <w:rFonts w:ascii="Arial" w:hAnsi="Arial" w:cs="Arial"/>
        </w:rPr>
        <w:t>st award in Florida</w:t>
      </w:r>
      <w:r w:rsidR="00434CB7" w:rsidRPr="0074575C">
        <w:rPr>
          <w:rFonts w:ascii="Arial" w:hAnsi="Arial" w:cs="Arial"/>
        </w:rPr>
        <w:t xml:space="preserve"> </w:t>
      </w:r>
      <w:r w:rsidR="009A7E9B" w:rsidRPr="0074575C">
        <w:rPr>
          <w:rFonts w:ascii="Arial" w:hAnsi="Arial" w:cs="Arial"/>
        </w:rPr>
        <w:t xml:space="preserve">(one of only </w:t>
      </w:r>
      <w:r w:rsidR="00434CB7" w:rsidRPr="0074575C">
        <w:rPr>
          <w:rFonts w:ascii="Arial" w:hAnsi="Arial" w:cs="Arial"/>
        </w:rPr>
        <w:t>four</w:t>
      </w:r>
      <w:r w:rsidR="009A7E9B" w:rsidRPr="0074575C">
        <w:rPr>
          <w:rFonts w:ascii="Arial" w:hAnsi="Arial" w:cs="Arial"/>
        </w:rPr>
        <w:t>)</w:t>
      </w:r>
      <w:r w:rsidR="00434CB7" w:rsidRPr="0074575C">
        <w:rPr>
          <w:rFonts w:ascii="Arial" w:hAnsi="Arial" w:cs="Arial"/>
        </w:rPr>
        <w:t xml:space="preserve"> and one of 34 nationally this year. </w:t>
      </w:r>
      <w:r w:rsidR="00780096" w:rsidRPr="0074575C">
        <w:rPr>
          <w:rFonts w:ascii="Arial" w:hAnsi="Arial" w:cs="Arial"/>
        </w:rPr>
        <w:t xml:space="preserve">The </w:t>
      </w:r>
      <w:r w:rsidR="00780096" w:rsidRPr="0074575C">
        <w:rPr>
          <w:rFonts w:ascii="Arial" w:hAnsi="Arial" w:cs="Arial"/>
          <w:i/>
        </w:rPr>
        <w:t>Unearthing St. Augustine</w:t>
      </w:r>
      <w:r w:rsidR="0098601A" w:rsidRPr="0074575C">
        <w:rPr>
          <w:rFonts w:ascii="Arial" w:hAnsi="Arial" w:cs="Arial"/>
        </w:rPr>
        <w:t xml:space="preserve"> grant, led by project director Thomas Caswell </w:t>
      </w:r>
      <w:r w:rsidR="008309A8" w:rsidRPr="0074575C">
        <w:rPr>
          <w:rFonts w:ascii="Arial" w:hAnsi="Arial" w:cs="Arial"/>
        </w:rPr>
        <w:t>and</w:t>
      </w:r>
      <w:r w:rsidR="0098601A" w:rsidRPr="0074575C">
        <w:rPr>
          <w:rFonts w:ascii="Arial" w:hAnsi="Arial" w:cs="Arial"/>
        </w:rPr>
        <w:t xml:space="preserve"> co-director James </w:t>
      </w:r>
      <w:proofErr w:type="spellStart"/>
      <w:r w:rsidR="0098601A" w:rsidRPr="0074575C">
        <w:rPr>
          <w:rFonts w:ascii="Arial" w:hAnsi="Arial" w:cs="Arial"/>
        </w:rPr>
        <w:t>Cusick</w:t>
      </w:r>
      <w:proofErr w:type="spellEnd"/>
      <w:r w:rsidR="0098601A" w:rsidRPr="0074575C">
        <w:rPr>
          <w:rFonts w:ascii="Arial" w:hAnsi="Arial" w:cs="Arial"/>
        </w:rPr>
        <w:t xml:space="preserve">, will </w:t>
      </w:r>
      <w:r w:rsidR="008309A8" w:rsidRPr="0074575C">
        <w:rPr>
          <w:rFonts w:ascii="Arial" w:hAnsi="Arial" w:cs="Arial"/>
        </w:rPr>
        <w:t xml:space="preserve">establish </w:t>
      </w:r>
      <w:r w:rsidR="008309A8" w:rsidRPr="0074575C">
        <w:rPr>
          <w:rFonts w:ascii="Arial" w:hAnsi="Arial" w:cs="Arial"/>
          <w:color w:val="000000"/>
        </w:rPr>
        <w:t xml:space="preserve">a specialized computer digitization lab at </w:t>
      </w:r>
      <w:r w:rsidR="00434CB7" w:rsidRPr="0074575C">
        <w:rPr>
          <w:rFonts w:ascii="Arial" w:hAnsi="Arial" w:cs="Arial"/>
          <w:color w:val="000000"/>
        </w:rPr>
        <w:t>the Government House in St. Augustine, Florida</w:t>
      </w:r>
      <w:r w:rsidR="008309A8" w:rsidRPr="0074575C">
        <w:rPr>
          <w:rFonts w:ascii="Arial" w:hAnsi="Arial" w:cs="Arial"/>
          <w:color w:val="000000"/>
        </w:rPr>
        <w:t xml:space="preserve"> to </w:t>
      </w:r>
      <w:r w:rsidRPr="0074575C">
        <w:rPr>
          <w:rFonts w:ascii="Arial" w:hAnsi="Arial" w:cs="Arial"/>
        </w:rPr>
        <w:t xml:space="preserve">build an online collection of </w:t>
      </w:r>
      <w:r w:rsidR="0039045A" w:rsidRPr="0074575C">
        <w:rPr>
          <w:rFonts w:ascii="Arial" w:hAnsi="Arial" w:cs="Arial"/>
        </w:rPr>
        <w:t xml:space="preserve">hidden </w:t>
      </w:r>
      <w:r w:rsidR="004965DC" w:rsidRPr="0074575C">
        <w:rPr>
          <w:rFonts w:ascii="Arial" w:hAnsi="Arial" w:cs="Arial"/>
        </w:rPr>
        <w:t xml:space="preserve">and fragile </w:t>
      </w:r>
      <w:r w:rsidRPr="0074575C">
        <w:rPr>
          <w:rFonts w:ascii="Arial" w:hAnsi="Arial" w:cs="Arial"/>
        </w:rPr>
        <w:t xml:space="preserve">resources related to colonial St. Augustine. </w:t>
      </w:r>
      <w:r w:rsidR="009A7E9B" w:rsidRPr="0074575C">
        <w:rPr>
          <w:rFonts w:ascii="Arial" w:hAnsi="Arial" w:cs="Arial"/>
        </w:rPr>
        <w:t xml:space="preserve">This two-year project will </w:t>
      </w:r>
      <w:r w:rsidR="009A7E9B" w:rsidRPr="0074575C">
        <w:rPr>
          <w:rFonts w:ascii="Arial" w:hAnsi="Arial" w:cs="Arial"/>
          <w:color w:val="000000"/>
        </w:rPr>
        <w:t xml:space="preserve">create an interactive digital collection consisting of 10,000 maps, drawings, photographs and documents available freely online. </w:t>
      </w:r>
      <w:r w:rsidR="0098601A" w:rsidRPr="0074575C">
        <w:rPr>
          <w:rFonts w:ascii="Arial" w:hAnsi="Arial" w:cs="Arial"/>
        </w:rPr>
        <w:t>P</w:t>
      </w:r>
      <w:r w:rsidR="00ED5CDD" w:rsidRPr="0074575C">
        <w:rPr>
          <w:rFonts w:ascii="Arial" w:hAnsi="Arial" w:cs="Arial"/>
        </w:rPr>
        <w:t xml:space="preserve">artnering with </w:t>
      </w:r>
      <w:r w:rsidR="009A7E9B" w:rsidRPr="0074575C">
        <w:rPr>
          <w:rFonts w:ascii="Arial" w:hAnsi="Arial" w:cs="Arial"/>
        </w:rPr>
        <w:t xml:space="preserve">the </w:t>
      </w:r>
      <w:r w:rsidR="00ED5CDD" w:rsidRPr="0074575C">
        <w:rPr>
          <w:rFonts w:ascii="Arial" w:hAnsi="Arial" w:cs="Arial"/>
        </w:rPr>
        <w:t>Smathers Libraries</w:t>
      </w:r>
      <w:r w:rsidR="009A7E9B" w:rsidRPr="0074575C">
        <w:rPr>
          <w:rFonts w:ascii="Arial" w:hAnsi="Arial" w:cs="Arial"/>
        </w:rPr>
        <w:t xml:space="preserve"> to realize this project</w:t>
      </w:r>
      <w:r w:rsidR="00ED5CDD" w:rsidRPr="0074575C">
        <w:rPr>
          <w:rFonts w:ascii="Arial" w:hAnsi="Arial" w:cs="Arial"/>
        </w:rPr>
        <w:t xml:space="preserve"> are</w:t>
      </w:r>
      <w:r w:rsidR="00434CB7" w:rsidRPr="0074575C">
        <w:rPr>
          <w:rFonts w:ascii="Arial" w:hAnsi="Arial" w:cs="Arial"/>
        </w:rPr>
        <w:t xml:space="preserve"> the</w:t>
      </w:r>
      <w:r w:rsidRPr="0074575C">
        <w:rPr>
          <w:rFonts w:ascii="Arial" w:hAnsi="Arial" w:cs="Arial"/>
        </w:rPr>
        <w:t xml:space="preserve"> City of St. Augustine </w:t>
      </w:r>
      <w:r w:rsidR="009A7E9B" w:rsidRPr="0074575C">
        <w:rPr>
          <w:rFonts w:ascii="Arial" w:hAnsi="Arial" w:cs="Arial"/>
        </w:rPr>
        <w:t xml:space="preserve">departments of </w:t>
      </w:r>
      <w:r w:rsidRPr="0074575C">
        <w:rPr>
          <w:rFonts w:ascii="Arial" w:hAnsi="Arial" w:cs="Arial"/>
        </w:rPr>
        <w:t xml:space="preserve">Heritage </w:t>
      </w:r>
      <w:r w:rsidR="00434CB7" w:rsidRPr="0074575C">
        <w:rPr>
          <w:rFonts w:ascii="Arial" w:hAnsi="Arial" w:cs="Arial"/>
        </w:rPr>
        <w:t>Tourism and Archaeology Program</w:t>
      </w:r>
      <w:r w:rsidRPr="0074575C">
        <w:rPr>
          <w:rFonts w:ascii="Arial" w:hAnsi="Arial" w:cs="Arial"/>
        </w:rPr>
        <w:t xml:space="preserve">, </w:t>
      </w:r>
      <w:r w:rsidR="0098601A" w:rsidRPr="0074575C">
        <w:rPr>
          <w:rFonts w:ascii="Arial" w:hAnsi="Arial" w:cs="Arial"/>
        </w:rPr>
        <w:t xml:space="preserve">the St. Augustine Historical Society, </w:t>
      </w:r>
      <w:r w:rsidR="009A7E9B" w:rsidRPr="0074575C">
        <w:rPr>
          <w:rFonts w:ascii="Arial" w:hAnsi="Arial" w:cs="Arial"/>
        </w:rPr>
        <w:t>the UF</w:t>
      </w:r>
      <w:r w:rsidR="00ED5CDD" w:rsidRPr="0074575C">
        <w:rPr>
          <w:rFonts w:ascii="Arial" w:hAnsi="Arial" w:cs="Arial"/>
        </w:rPr>
        <w:t xml:space="preserve"> College of Des</w:t>
      </w:r>
      <w:r w:rsidR="00434CB7" w:rsidRPr="0074575C">
        <w:rPr>
          <w:rFonts w:ascii="Arial" w:hAnsi="Arial" w:cs="Arial"/>
        </w:rPr>
        <w:t>ign, Construct</w:t>
      </w:r>
      <w:r w:rsidR="002D597C" w:rsidRPr="0074575C">
        <w:rPr>
          <w:rFonts w:ascii="Arial" w:hAnsi="Arial" w:cs="Arial"/>
        </w:rPr>
        <w:t>ion</w:t>
      </w:r>
      <w:r w:rsidR="00434CB7" w:rsidRPr="0074575C">
        <w:rPr>
          <w:rFonts w:ascii="Arial" w:hAnsi="Arial" w:cs="Arial"/>
        </w:rPr>
        <w:t xml:space="preserve"> and Planning</w:t>
      </w:r>
      <w:r w:rsidR="00ED5CDD" w:rsidRPr="0074575C">
        <w:rPr>
          <w:rFonts w:ascii="Arial" w:hAnsi="Arial" w:cs="Arial"/>
        </w:rPr>
        <w:t xml:space="preserve"> </w:t>
      </w:r>
      <w:r w:rsidR="0098601A" w:rsidRPr="0074575C">
        <w:rPr>
          <w:rFonts w:ascii="Arial" w:hAnsi="Arial" w:cs="Arial"/>
        </w:rPr>
        <w:t xml:space="preserve">and </w:t>
      </w:r>
      <w:r w:rsidR="009A7E9B" w:rsidRPr="0074575C">
        <w:rPr>
          <w:rFonts w:ascii="Arial" w:hAnsi="Arial" w:cs="Arial"/>
        </w:rPr>
        <w:t>the</w:t>
      </w:r>
      <w:r w:rsidRPr="0074575C">
        <w:rPr>
          <w:rFonts w:ascii="Arial" w:hAnsi="Arial" w:cs="Arial"/>
        </w:rPr>
        <w:t xml:space="preserve"> Government</w:t>
      </w:r>
      <w:r w:rsidR="009A7E9B" w:rsidRPr="0074575C">
        <w:rPr>
          <w:rFonts w:ascii="Arial" w:hAnsi="Arial" w:cs="Arial"/>
        </w:rPr>
        <w:t xml:space="preserve"> House</w:t>
      </w:r>
      <w:r w:rsidR="00434CB7" w:rsidRPr="0074575C">
        <w:rPr>
          <w:rFonts w:ascii="Arial" w:hAnsi="Arial" w:cs="Arial"/>
        </w:rPr>
        <w:t>, which is managed by UF</w:t>
      </w:r>
      <w:r w:rsidRPr="0074575C">
        <w:rPr>
          <w:rFonts w:ascii="Arial" w:hAnsi="Arial" w:cs="Arial"/>
        </w:rPr>
        <w:t xml:space="preserve">. </w:t>
      </w:r>
    </w:p>
    <w:p w:rsidR="000F0CC9" w:rsidRPr="0074575C" w:rsidRDefault="000F0CC9" w:rsidP="009D3D6C">
      <w:pPr>
        <w:autoSpaceDE w:val="0"/>
        <w:autoSpaceDN w:val="0"/>
        <w:adjustRightInd w:val="0"/>
        <w:rPr>
          <w:rFonts w:ascii="Arial" w:hAnsi="Arial" w:cs="Arial"/>
          <w:color w:val="000000"/>
        </w:rPr>
      </w:pPr>
    </w:p>
    <w:p w:rsidR="009A7E9B" w:rsidRPr="0074575C" w:rsidRDefault="009A7E9B" w:rsidP="009A7E9B">
      <w:pPr>
        <w:rPr>
          <w:rFonts w:ascii="Arial" w:hAnsi="Arial" w:cs="Arial"/>
        </w:rPr>
      </w:pPr>
      <w:r w:rsidRPr="0074575C">
        <w:rPr>
          <w:rFonts w:ascii="Arial" w:hAnsi="Arial" w:cs="Arial"/>
          <w:color w:val="000000"/>
        </w:rPr>
        <w:t>The</w:t>
      </w:r>
      <w:r w:rsidRPr="0074575C">
        <w:rPr>
          <w:rFonts w:ascii="Arial" w:hAnsi="Arial" w:cs="Arial"/>
          <w:i/>
          <w:color w:val="000000"/>
        </w:rPr>
        <w:t xml:space="preserve"> Unearthing St. Augustine</w:t>
      </w:r>
      <w:r w:rsidR="0074575C" w:rsidRPr="0074575C">
        <w:rPr>
          <w:rFonts w:ascii="Arial" w:hAnsi="Arial" w:cs="Arial"/>
          <w:color w:val="000000"/>
        </w:rPr>
        <w:t xml:space="preserve"> materials are</w:t>
      </w:r>
      <w:r w:rsidRPr="0074575C">
        <w:rPr>
          <w:rFonts w:ascii="Arial" w:hAnsi="Arial" w:cs="Arial"/>
          <w:color w:val="000000"/>
        </w:rPr>
        <w:t xml:space="preserve"> scattered am</w:t>
      </w:r>
      <w:r w:rsidR="0074575C" w:rsidRPr="0074575C">
        <w:rPr>
          <w:rFonts w:ascii="Arial" w:hAnsi="Arial" w:cs="Arial"/>
          <w:color w:val="000000"/>
        </w:rPr>
        <w:t>ong four different repositories which</w:t>
      </w:r>
      <w:r w:rsidRPr="0074575C">
        <w:rPr>
          <w:rFonts w:ascii="Arial" w:hAnsi="Arial" w:cs="Arial"/>
          <w:color w:val="000000"/>
        </w:rPr>
        <w:t xml:space="preserve"> have been previously inaccessible to researchers worldwide and will soon be available in a freely searchable online database. </w:t>
      </w:r>
      <w:r w:rsidRPr="0074575C">
        <w:rPr>
          <w:rFonts w:ascii="Arial" w:hAnsi="Arial" w:cs="Arial"/>
        </w:rPr>
        <w:t xml:space="preserve">Among the important items to be “unearthed,” which date from the 16th century to the </w:t>
      </w:r>
      <w:proofErr w:type="gramStart"/>
      <w:r w:rsidRPr="0074575C">
        <w:rPr>
          <w:rFonts w:ascii="Arial" w:hAnsi="Arial" w:cs="Arial"/>
        </w:rPr>
        <w:t>present,</w:t>
      </w:r>
      <w:proofErr w:type="gramEnd"/>
      <w:r w:rsidRPr="0074575C">
        <w:rPr>
          <w:rFonts w:ascii="Arial" w:hAnsi="Arial" w:cs="Arial"/>
        </w:rPr>
        <w:t xml:space="preserve"> include archival materials from the following:</w:t>
      </w:r>
    </w:p>
    <w:p w:rsidR="009A7E9B" w:rsidRPr="0074575C" w:rsidRDefault="009A7E9B" w:rsidP="00B14DED">
      <w:pPr>
        <w:autoSpaceDE w:val="0"/>
        <w:autoSpaceDN w:val="0"/>
        <w:adjustRightInd w:val="0"/>
        <w:rPr>
          <w:rFonts w:ascii="Arial" w:hAnsi="Arial" w:cs="Arial"/>
        </w:rPr>
      </w:pPr>
    </w:p>
    <w:p w:rsidR="009A7E9B" w:rsidRPr="0074575C" w:rsidRDefault="009A7E9B" w:rsidP="009A7E9B">
      <w:pPr>
        <w:numPr>
          <w:ilvl w:val="0"/>
          <w:numId w:val="1"/>
        </w:numPr>
        <w:tabs>
          <w:tab w:val="clear" w:pos="720"/>
          <w:tab w:val="num" w:pos="360"/>
        </w:tabs>
        <w:ind w:left="360"/>
        <w:rPr>
          <w:rFonts w:ascii="Arial" w:hAnsi="Arial" w:cs="Arial"/>
        </w:rPr>
      </w:pPr>
      <w:r w:rsidRPr="0074575C">
        <w:rPr>
          <w:rFonts w:ascii="Arial" w:hAnsi="Arial" w:cs="Arial"/>
        </w:rPr>
        <w:t>Government House – maps and overlays of the city, architectural drawings of historic structures and related government documents</w:t>
      </w:r>
    </w:p>
    <w:p w:rsidR="009A7E9B" w:rsidRPr="0074575C" w:rsidRDefault="009A7E9B" w:rsidP="009A7E9B">
      <w:pPr>
        <w:numPr>
          <w:ilvl w:val="0"/>
          <w:numId w:val="1"/>
        </w:numPr>
        <w:tabs>
          <w:tab w:val="clear" w:pos="720"/>
          <w:tab w:val="num" w:pos="360"/>
        </w:tabs>
        <w:ind w:left="360"/>
        <w:rPr>
          <w:rFonts w:ascii="Arial" w:hAnsi="Arial" w:cs="Arial"/>
        </w:rPr>
      </w:pPr>
      <w:r w:rsidRPr="0074575C">
        <w:rPr>
          <w:rFonts w:ascii="Arial" w:hAnsi="Arial" w:cs="Arial"/>
        </w:rPr>
        <w:t>St. Augustine Historical Society – Spanish documents, transcriptions and English language translations</w:t>
      </w:r>
    </w:p>
    <w:p w:rsidR="009A7E9B" w:rsidRPr="0074575C" w:rsidRDefault="009A7E9B" w:rsidP="009A7E9B">
      <w:pPr>
        <w:numPr>
          <w:ilvl w:val="0"/>
          <w:numId w:val="1"/>
        </w:numPr>
        <w:tabs>
          <w:tab w:val="clear" w:pos="720"/>
          <w:tab w:val="num" w:pos="360"/>
        </w:tabs>
        <w:ind w:left="360"/>
        <w:rPr>
          <w:rFonts w:ascii="Arial" w:hAnsi="Arial" w:cs="Arial"/>
        </w:rPr>
      </w:pPr>
      <w:r w:rsidRPr="0074575C">
        <w:rPr>
          <w:rFonts w:ascii="Arial" w:hAnsi="Arial" w:cs="Arial"/>
        </w:rPr>
        <w:t>City of St. Augustine Archaeology Program – records, photographs and site summaries for 100 excavations conducted over the past 20 years</w:t>
      </w:r>
    </w:p>
    <w:p w:rsidR="009A7E9B" w:rsidRPr="0074575C" w:rsidRDefault="009A7E9B" w:rsidP="009A7E9B">
      <w:pPr>
        <w:numPr>
          <w:ilvl w:val="0"/>
          <w:numId w:val="1"/>
        </w:numPr>
        <w:tabs>
          <w:tab w:val="clear" w:pos="720"/>
          <w:tab w:val="num" w:pos="360"/>
        </w:tabs>
        <w:ind w:left="360"/>
        <w:rPr>
          <w:rFonts w:ascii="Arial" w:hAnsi="Arial" w:cs="Arial"/>
        </w:rPr>
      </w:pPr>
      <w:r w:rsidRPr="0074575C">
        <w:rPr>
          <w:rFonts w:ascii="Arial" w:hAnsi="Arial" w:cs="Arial"/>
        </w:rPr>
        <w:t>Herschel Shepard Collection at UF – drawings, photos and documents related to Shepard’s restoration and reconstruction of the city’s colonial buildings</w:t>
      </w:r>
    </w:p>
    <w:p w:rsidR="009A7E9B" w:rsidRPr="0074575C" w:rsidRDefault="009A7E9B" w:rsidP="00B14DED">
      <w:pPr>
        <w:autoSpaceDE w:val="0"/>
        <w:autoSpaceDN w:val="0"/>
        <w:adjustRightInd w:val="0"/>
        <w:rPr>
          <w:rFonts w:ascii="Arial" w:hAnsi="Arial" w:cs="Arial"/>
        </w:rPr>
      </w:pPr>
    </w:p>
    <w:p w:rsidR="0074575C" w:rsidRPr="0074575C" w:rsidRDefault="0074575C" w:rsidP="0074575C">
      <w:pPr>
        <w:rPr>
          <w:rFonts w:ascii="Arial" w:hAnsi="Arial" w:cs="Arial"/>
        </w:rPr>
      </w:pPr>
      <w:r w:rsidRPr="0074575C">
        <w:rPr>
          <w:rFonts w:ascii="Arial" w:hAnsi="Arial" w:cs="Arial"/>
          <w:color w:val="000000"/>
        </w:rPr>
        <w:t xml:space="preserve">The collection will support research in a broad range of subjects: Florida and U.S. history, Spanish colonies, Native Americans, slavery, exploration, architecture and urban planning, social and economic development, missionary work, military defenses and warfare. When completed, </w:t>
      </w:r>
      <w:r w:rsidRPr="0074575C">
        <w:rPr>
          <w:rFonts w:ascii="Arial" w:hAnsi="Arial" w:cs="Arial"/>
          <w:i/>
          <w:color w:val="000000"/>
        </w:rPr>
        <w:t>Unearthing St. Augustine</w:t>
      </w:r>
      <w:r w:rsidRPr="0074575C">
        <w:rPr>
          <w:rFonts w:ascii="Arial" w:hAnsi="Arial" w:cs="Arial"/>
          <w:color w:val="000000"/>
        </w:rPr>
        <w:t xml:space="preserve"> will not only satisfy the needs of a wide variety of researchers including historians, archaeologists, architects and historic preservationists, but the project will also help in telling St. Augustine’s unique “story” on a global scale.</w:t>
      </w:r>
    </w:p>
    <w:p w:rsidR="0074575C" w:rsidRPr="0074575C" w:rsidRDefault="0074575C" w:rsidP="00B14DED">
      <w:pPr>
        <w:autoSpaceDE w:val="0"/>
        <w:autoSpaceDN w:val="0"/>
        <w:adjustRightInd w:val="0"/>
        <w:rPr>
          <w:rFonts w:ascii="Arial" w:hAnsi="Arial" w:cs="Arial"/>
        </w:rPr>
      </w:pPr>
    </w:p>
    <w:p w:rsidR="0074575C" w:rsidRPr="0074575C" w:rsidRDefault="0074575C" w:rsidP="0074575C">
      <w:pPr>
        <w:autoSpaceDE w:val="0"/>
        <w:autoSpaceDN w:val="0"/>
        <w:adjustRightInd w:val="0"/>
        <w:rPr>
          <w:rFonts w:ascii="Arial" w:hAnsi="Arial" w:cs="Arial"/>
        </w:rPr>
      </w:pPr>
      <w:r w:rsidRPr="0074575C">
        <w:rPr>
          <w:rFonts w:ascii="Arial" w:hAnsi="Arial" w:cs="Arial"/>
        </w:rPr>
        <w:t xml:space="preserve">In support of the grant, Kathleen </w:t>
      </w:r>
      <w:proofErr w:type="spellStart"/>
      <w:r w:rsidRPr="0074575C">
        <w:rPr>
          <w:rFonts w:ascii="Arial" w:hAnsi="Arial" w:cs="Arial"/>
        </w:rPr>
        <w:t>Deagan</w:t>
      </w:r>
      <w:proofErr w:type="spellEnd"/>
      <w:r w:rsidRPr="0074575C">
        <w:rPr>
          <w:rFonts w:ascii="Arial" w:hAnsi="Arial" w:cs="Arial"/>
        </w:rPr>
        <w:t xml:space="preserve">, distinguished research curator at the Florida Museum of Natural History, wrote: “Digital access to primary materials is probably the single most important factor in stimulating new and diverse scholarship on St. Augustine’s colonial history. </w:t>
      </w:r>
      <w:r w:rsidRPr="0074575C">
        <w:rPr>
          <w:rFonts w:ascii="Arial" w:hAnsi="Arial" w:cs="Arial"/>
        </w:rPr>
        <w:lastRenderedPageBreak/>
        <w:t xml:space="preserve">This is also a very timely project, in that the 450th anniversary of St. Augustine’s founding will occur in 2015, providing an opportunity to focus both public and scholarly attention on the role of Florida in our nation’s history.” </w:t>
      </w:r>
    </w:p>
    <w:p w:rsidR="0074575C" w:rsidRPr="0074575C" w:rsidRDefault="0074575C" w:rsidP="0074575C">
      <w:pPr>
        <w:autoSpaceDE w:val="0"/>
        <w:autoSpaceDN w:val="0"/>
        <w:adjustRightInd w:val="0"/>
        <w:rPr>
          <w:rFonts w:ascii="Arial" w:hAnsi="Arial" w:cs="Arial"/>
        </w:rPr>
      </w:pPr>
    </w:p>
    <w:p w:rsidR="0074575C" w:rsidRPr="0074575C" w:rsidRDefault="0074575C" w:rsidP="0074575C">
      <w:pPr>
        <w:autoSpaceDE w:val="0"/>
        <w:autoSpaceDN w:val="0"/>
        <w:adjustRightInd w:val="0"/>
        <w:rPr>
          <w:rFonts w:ascii="Arial" w:hAnsi="Arial" w:cs="Arial"/>
        </w:rPr>
      </w:pPr>
      <w:r w:rsidRPr="0074575C">
        <w:rPr>
          <w:rFonts w:ascii="Arial" w:hAnsi="Arial" w:cs="Arial"/>
        </w:rPr>
        <w:t>Jane Landers, professor of history at Vanderbilt University, added: “I have long recognized the international significance of St. Augustine, as well as its importance in our national history. I can attest to the unique nature of the city's historical documents, maps, and artifacts and firmly believe they constitute a national treasure that should be made more accessible to a wider public. These records and archaeological reports document much about the material culture, economy and social and political organization of St. Augustine and its indigenous and African hinterlands.”</w:t>
      </w:r>
    </w:p>
    <w:p w:rsidR="008A33B5" w:rsidRPr="0074575C" w:rsidRDefault="008A33B5" w:rsidP="008A33B5">
      <w:pPr>
        <w:autoSpaceDE w:val="0"/>
        <w:autoSpaceDN w:val="0"/>
        <w:adjustRightInd w:val="0"/>
        <w:jc w:val="center"/>
        <w:rPr>
          <w:rFonts w:ascii="Arial" w:hAnsi="Arial" w:cs="Arial"/>
        </w:rPr>
      </w:pPr>
      <w:r>
        <w:rPr>
          <w:rFonts w:ascii="Arial" w:hAnsi="Arial" w:cs="Arial"/>
        </w:rPr>
        <w:t>•</w:t>
      </w:r>
    </w:p>
    <w:p w:rsidR="0074575C" w:rsidRPr="0074575C" w:rsidRDefault="0074575C" w:rsidP="0074575C">
      <w:pPr>
        <w:pStyle w:val="default"/>
        <w:rPr>
          <w:sz w:val="22"/>
          <w:szCs w:val="22"/>
        </w:rPr>
      </w:pPr>
      <w:r w:rsidRPr="0074575C">
        <w:rPr>
          <w:sz w:val="22"/>
          <w:szCs w:val="22"/>
        </w:rPr>
        <w:t>The George A. Smathers Libraries at UF</w:t>
      </w:r>
      <w:r w:rsidRPr="0074575C">
        <w:rPr>
          <w:i/>
          <w:sz w:val="22"/>
          <w:szCs w:val="22"/>
        </w:rPr>
        <w:t xml:space="preserve"> </w:t>
      </w:r>
      <w:r w:rsidRPr="0074575C">
        <w:rPr>
          <w:sz w:val="22"/>
          <w:szCs w:val="22"/>
        </w:rPr>
        <w:t xml:space="preserve">is both the largest public and academic library in the state of Florida. The libraries’ collections are located across the Gainesville campus and throughout the state. The libraries house more than five million books and </w:t>
      </w:r>
      <w:r w:rsidRPr="0074575C">
        <w:rPr>
          <w:color w:val="auto"/>
          <w:sz w:val="22"/>
          <w:szCs w:val="22"/>
        </w:rPr>
        <w:t xml:space="preserve">the UF Digital Collections </w:t>
      </w:r>
      <w:r w:rsidR="008A33B5">
        <w:rPr>
          <w:sz w:val="22"/>
          <w:szCs w:val="22"/>
        </w:rPr>
        <w:t>(</w:t>
      </w:r>
      <w:hyperlink r:id="rId7" w:history="1">
        <w:r w:rsidRPr="0074575C">
          <w:rPr>
            <w:rStyle w:val="Hyperlink"/>
            <w:rFonts w:cs="Arial"/>
            <w:sz w:val="22"/>
            <w:szCs w:val="22"/>
          </w:rPr>
          <w:t>http://ufdc.ufl.edu</w:t>
        </w:r>
      </w:hyperlink>
      <w:r w:rsidR="008A33B5">
        <w:rPr>
          <w:rStyle w:val="Hyperlink"/>
          <w:rFonts w:cs="Arial"/>
          <w:color w:val="auto"/>
          <w:sz w:val="22"/>
          <w:szCs w:val="22"/>
          <w:u w:val="none"/>
        </w:rPr>
        <w:t>)</w:t>
      </w:r>
      <w:r w:rsidRPr="0074575C">
        <w:rPr>
          <w:sz w:val="22"/>
          <w:szCs w:val="22"/>
        </w:rPr>
        <w:t xml:space="preserve"> contain over seven million pages of historical documents, archival letters, maps, photographs, museum objects, books, newspapers and more. The functionalities and features of the UF Digital Collections are supported using the UF</w:t>
      </w:r>
      <w:r w:rsidRPr="0074575C">
        <w:rPr>
          <w:rFonts w:ascii="Cambria Math" w:hAnsi="Cambria Math" w:cs="Cambria Math"/>
          <w:sz w:val="22"/>
          <w:szCs w:val="22"/>
        </w:rPr>
        <w:t>‐</w:t>
      </w:r>
      <w:r w:rsidRPr="0074575C">
        <w:rPr>
          <w:sz w:val="22"/>
          <w:szCs w:val="22"/>
        </w:rPr>
        <w:t xml:space="preserve">developed SobekCM software. SobekCM is released as open source software under the GNU GPL license and can be downloaded from the SobekCM Software Download Site: </w:t>
      </w:r>
      <w:hyperlink r:id="rId8" w:history="1">
        <w:r w:rsidRPr="0074575C">
          <w:rPr>
            <w:rStyle w:val="Hyperlink"/>
            <w:rFonts w:cs="Arial"/>
            <w:sz w:val="22"/>
            <w:szCs w:val="22"/>
          </w:rPr>
          <w:t>http://ufdc.ufl.edu/software</w:t>
        </w:r>
      </w:hyperlink>
      <w:r w:rsidRPr="0074575C">
        <w:rPr>
          <w:sz w:val="22"/>
          <w:szCs w:val="22"/>
        </w:rPr>
        <w:t xml:space="preserve">. To learn more about the technologies, please visit the SobekCM page: </w:t>
      </w:r>
      <w:hyperlink r:id="rId9" w:history="1">
        <w:r w:rsidRPr="0074575C">
          <w:rPr>
            <w:rStyle w:val="Hyperlink"/>
            <w:rFonts w:cs="Arial"/>
            <w:sz w:val="22"/>
            <w:szCs w:val="22"/>
          </w:rPr>
          <w:t>http://ufdc.ufl.edu/sobekcm</w:t>
        </w:r>
      </w:hyperlink>
      <w:r w:rsidRPr="0074575C">
        <w:rPr>
          <w:sz w:val="22"/>
          <w:szCs w:val="22"/>
        </w:rPr>
        <w:t xml:space="preserve">.  </w:t>
      </w:r>
    </w:p>
    <w:p w:rsidR="0039045A" w:rsidRPr="0074575C" w:rsidRDefault="0039045A" w:rsidP="0039045A">
      <w:pPr>
        <w:rPr>
          <w:rFonts w:ascii="Arial" w:hAnsi="Arial" w:cs="Arial"/>
          <w:i/>
        </w:rPr>
      </w:pPr>
    </w:p>
    <w:p w:rsidR="008A33B5" w:rsidRDefault="00802B58" w:rsidP="0039045A">
      <w:pPr>
        <w:rPr>
          <w:rFonts w:ascii="Arial" w:hAnsi="Arial" w:cs="Arial"/>
        </w:rPr>
      </w:pPr>
      <w:r w:rsidRPr="0074575C">
        <w:rPr>
          <w:rFonts w:ascii="Arial" w:hAnsi="Arial" w:cs="Arial"/>
        </w:rPr>
        <w:t>Government House is one of 38 separate historic buildings and 23 state-owned historic parcels located in the City of St. Augustine and managed by the University of Florida in support of prog</w:t>
      </w:r>
      <w:r w:rsidR="00FB178D" w:rsidRPr="0074575C">
        <w:rPr>
          <w:rFonts w:ascii="Arial" w:hAnsi="Arial" w:cs="Arial"/>
        </w:rPr>
        <w:t>rams in preservation, education</w:t>
      </w:r>
      <w:r w:rsidRPr="0074575C">
        <w:rPr>
          <w:rFonts w:ascii="Arial" w:hAnsi="Arial" w:cs="Arial"/>
        </w:rPr>
        <w:t xml:space="preserve"> and interpretation. </w:t>
      </w:r>
    </w:p>
    <w:p w:rsidR="008A33B5" w:rsidRDefault="008A33B5" w:rsidP="0039045A">
      <w:pPr>
        <w:rPr>
          <w:rFonts w:ascii="Arial" w:hAnsi="Arial" w:cs="Arial"/>
        </w:rPr>
      </w:pPr>
    </w:p>
    <w:p w:rsidR="0010622C" w:rsidRPr="0074575C" w:rsidRDefault="008A33B5" w:rsidP="008A33B5">
      <w:pPr>
        <w:jc w:val="center"/>
        <w:rPr>
          <w:rFonts w:ascii="Arial" w:hAnsi="Arial" w:cs="Arial"/>
          <w:sz w:val="24"/>
          <w:szCs w:val="24"/>
        </w:rPr>
      </w:pPr>
      <w:r>
        <w:rPr>
          <w:rFonts w:ascii="Arial" w:hAnsi="Arial" w:cs="Arial"/>
        </w:rPr>
        <w:t>###</w:t>
      </w:r>
      <w:hyperlink r:id="rId10" w:history="1">
        <w:r w:rsidR="00802B58" w:rsidRPr="0074575C">
          <w:rPr>
            <w:rFonts w:ascii="Arial" w:hAnsi="Arial" w:cs="Arial"/>
            <w:color w:val="0000FF"/>
            <w:u w:val="single"/>
          </w:rPr>
          <w:br/>
        </w:r>
      </w:hyperlink>
    </w:p>
    <w:p w:rsidR="0010622C" w:rsidRDefault="0010622C" w:rsidP="0039045A">
      <w:pPr>
        <w:rPr>
          <w:rFonts w:cstheme="minorHAnsi"/>
          <w:b/>
          <w:i/>
          <w:sz w:val="24"/>
          <w:szCs w:val="24"/>
        </w:rPr>
      </w:pPr>
      <w:r>
        <w:rPr>
          <w:noProof/>
        </w:rPr>
        <w:drawing>
          <wp:inline distT="0" distB="0" distL="0" distR="0" wp14:anchorId="14B5E86C" wp14:editId="21A22B76">
            <wp:extent cx="24003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00300" cy="590550"/>
                    </a:xfrm>
                    <a:prstGeom prst="rect">
                      <a:avLst/>
                    </a:prstGeom>
                  </pic:spPr>
                </pic:pic>
              </a:graphicData>
            </a:graphic>
          </wp:inline>
        </w:drawing>
      </w:r>
    </w:p>
    <w:p w:rsidR="0039045A" w:rsidRPr="0010622C" w:rsidRDefault="0010622C" w:rsidP="0039045A">
      <w:pPr>
        <w:rPr>
          <w:rFonts w:cstheme="minorHAnsi"/>
          <w:i/>
        </w:rPr>
      </w:pPr>
      <w:r w:rsidRPr="0010622C">
        <w:rPr>
          <w:rFonts w:cstheme="minorHAnsi"/>
          <w:b/>
          <w:i/>
        </w:rPr>
        <w:t>The National Endowment for the Humanities: Humanities Collections and Reference Resources</w:t>
      </w:r>
    </w:p>
    <w:sectPr w:rsidR="0039045A" w:rsidRPr="00106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47D9"/>
    <w:multiLevelType w:val="hybridMultilevel"/>
    <w:tmpl w:val="463A6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2DCB"/>
    <w:rsid w:val="000D548A"/>
    <w:rsid w:val="000F0CC9"/>
    <w:rsid w:val="0010622C"/>
    <w:rsid w:val="002D597C"/>
    <w:rsid w:val="0039045A"/>
    <w:rsid w:val="003F04E8"/>
    <w:rsid w:val="00434CB7"/>
    <w:rsid w:val="004512A9"/>
    <w:rsid w:val="004965DC"/>
    <w:rsid w:val="00512DCB"/>
    <w:rsid w:val="005B2508"/>
    <w:rsid w:val="006D172A"/>
    <w:rsid w:val="0074575C"/>
    <w:rsid w:val="00780096"/>
    <w:rsid w:val="00802B58"/>
    <w:rsid w:val="008309A8"/>
    <w:rsid w:val="008A33B5"/>
    <w:rsid w:val="0098601A"/>
    <w:rsid w:val="009A7E9B"/>
    <w:rsid w:val="009D3D6C"/>
    <w:rsid w:val="009E1C42"/>
    <w:rsid w:val="00A36E21"/>
    <w:rsid w:val="00A569B6"/>
    <w:rsid w:val="00B14DED"/>
    <w:rsid w:val="00BD4FA4"/>
    <w:rsid w:val="00D63589"/>
    <w:rsid w:val="00ED5CDD"/>
    <w:rsid w:val="00FA521A"/>
    <w:rsid w:val="00FB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5B2508"/>
    <w:pPr>
      <w:autoSpaceDE w:val="0"/>
      <w:autoSpaceDN w:val="0"/>
    </w:pPr>
    <w:rPr>
      <w:rFonts w:ascii="Arial" w:eastAsia="Calibri" w:hAnsi="Arial" w:cs="Arial"/>
      <w:color w:val="000000"/>
      <w:sz w:val="24"/>
      <w:szCs w:val="24"/>
    </w:rPr>
  </w:style>
  <w:style w:type="character" w:styleId="Hyperlink">
    <w:name w:val="Hyperlink"/>
    <w:basedOn w:val="DefaultParagraphFont"/>
    <w:uiPriority w:val="99"/>
    <w:rsid w:val="005B2508"/>
    <w:rPr>
      <w:rFonts w:cs="Times New Roman"/>
      <w:color w:val="0000FF"/>
      <w:u w:val="single"/>
    </w:rPr>
  </w:style>
  <w:style w:type="paragraph" w:styleId="BalloonText">
    <w:name w:val="Balloon Text"/>
    <w:basedOn w:val="Normal"/>
    <w:link w:val="BalloonTextChar"/>
    <w:uiPriority w:val="99"/>
    <w:semiHidden/>
    <w:unhideWhenUsed/>
    <w:rsid w:val="0010622C"/>
    <w:rPr>
      <w:rFonts w:ascii="Tahoma" w:hAnsi="Tahoma" w:cs="Tahoma"/>
      <w:sz w:val="16"/>
      <w:szCs w:val="16"/>
    </w:rPr>
  </w:style>
  <w:style w:type="character" w:customStyle="1" w:styleId="BalloonTextChar">
    <w:name w:val="Balloon Text Char"/>
    <w:basedOn w:val="DefaultParagraphFont"/>
    <w:link w:val="BalloonText"/>
    <w:uiPriority w:val="99"/>
    <w:semiHidden/>
    <w:rsid w:val="0010622C"/>
    <w:rPr>
      <w:rFonts w:ascii="Tahoma" w:hAnsi="Tahoma" w:cs="Tahoma"/>
      <w:sz w:val="16"/>
      <w:szCs w:val="16"/>
    </w:rPr>
  </w:style>
  <w:style w:type="character" w:styleId="FollowedHyperlink">
    <w:name w:val="FollowedHyperlink"/>
    <w:basedOn w:val="DefaultParagraphFont"/>
    <w:uiPriority w:val="99"/>
    <w:semiHidden/>
    <w:unhideWhenUsed/>
    <w:rsid w:val="00802B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5B2508"/>
    <w:pPr>
      <w:autoSpaceDE w:val="0"/>
      <w:autoSpaceDN w:val="0"/>
    </w:pPr>
    <w:rPr>
      <w:rFonts w:ascii="Arial" w:eastAsia="Calibri" w:hAnsi="Arial" w:cs="Arial"/>
      <w:color w:val="000000"/>
      <w:sz w:val="24"/>
      <w:szCs w:val="24"/>
    </w:rPr>
  </w:style>
  <w:style w:type="character" w:styleId="Hyperlink">
    <w:name w:val="Hyperlink"/>
    <w:basedOn w:val="DefaultParagraphFont"/>
    <w:uiPriority w:val="99"/>
    <w:rsid w:val="005B2508"/>
    <w:rPr>
      <w:rFonts w:cs="Times New Roman"/>
      <w:color w:val="0000FF"/>
      <w:u w:val="single"/>
    </w:rPr>
  </w:style>
  <w:style w:type="paragraph" w:styleId="BalloonText">
    <w:name w:val="Balloon Text"/>
    <w:basedOn w:val="Normal"/>
    <w:link w:val="BalloonTextChar"/>
    <w:uiPriority w:val="99"/>
    <w:semiHidden/>
    <w:unhideWhenUsed/>
    <w:rsid w:val="0010622C"/>
    <w:rPr>
      <w:rFonts w:ascii="Tahoma" w:hAnsi="Tahoma" w:cs="Tahoma"/>
      <w:sz w:val="16"/>
      <w:szCs w:val="16"/>
    </w:rPr>
  </w:style>
  <w:style w:type="character" w:customStyle="1" w:styleId="BalloonTextChar">
    <w:name w:val="Balloon Text Char"/>
    <w:basedOn w:val="DefaultParagraphFont"/>
    <w:link w:val="BalloonText"/>
    <w:uiPriority w:val="99"/>
    <w:semiHidden/>
    <w:rsid w:val="0010622C"/>
    <w:rPr>
      <w:rFonts w:ascii="Tahoma" w:hAnsi="Tahoma" w:cs="Tahoma"/>
      <w:sz w:val="16"/>
      <w:szCs w:val="16"/>
    </w:rPr>
  </w:style>
  <w:style w:type="character" w:styleId="FollowedHyperlink">
    <w:name w:val="FollowedHyperlink"/>
    <w:basedOn w:val="DefaultParagraphFont"/>
    <w:uiPriority w:val="99"/>
    <w:semiHidden/>
    <w:unhideWhenUsed/>
    <w:rsid w:val="00802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fdc.ufl.edu/softwar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ufdc.uf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aswell@ufl.edu"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javascript:%20toggleMarkers();" TargetMode="External"/><Relationship Id="rId4" Type="http://schemas.openxmlformats.org/officeDocument/2006/relationships/settings" Target="settings.xml"/><Relationship Id="rId9" Type="http://schemas.openxmlformats.org/officeDocument/2006/relationships/hyperlink" Target="http://ufdc.ufl.edu/sobek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Smathers Libraries</dc:creator>
  <cp:lastModifiedBy>Taylor,Laurie Nancy Francesca</cp:lastModifiedBy>
  <cp:revision>2</cp:revision>
  <cp:lastPrinted>2012-04-25T14:44:00Z</cp:lastPrinted>
  <dcterms:created xsi:type="dcterms:W3CDTF">2012-05-02T14:38:00Z</dcterms:created>
  <dcterms:modified xsi:type="dcterms:W3CDTF">2012-05-02T14:38:00Z</dcterms:modified>
</cp:coreProperties>
</file>